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0D2CC9" w14:textId="3FF63B3E" w:rsidR="00FE6A3A" w:rsidRPr="009D3762" w:rsidRDefault="009D3762" w:rsidP="00770A58">
      <w:pPr>
        <w:spacing w:after="0" w:line="360" w:lineRule="auto"/>
        <w:outlineLvl w:val="0"/>
        <w:rPr>
          <w:rFonts w:ascii="Georgia" w:hAnsi="Georgia" w:cs="Arial"/>
          <w:sz w:val="56"/>
          <w:szCs w:val="56"/>
        </w:rPr>
      </w:pPr>
      <w:r>
        <w:rPr>
          <w:rFonts w:ascii="Georgia" w:hAnsi="Georgia" w:cs="Arial"/>
          <w:sz w:val="56"/>
          <w:szCs w:val="56"/>
        </w:rPr>
        <w:t>Wendepunkte</w:t>
      </w:r>
      <w:r w:rsidR="00CE168F">
        <w:rPr>
          <w:rFonts w:ascii="Georgia" w:eastAsia="Times New Roman" w:hAnsi="Georgia" w:cs="ZwoPro-Light"/>
          <w:lang w:eastAsia="de-AT"/>
        </w:rPr>
        <w:br/>
      </w:r>
      <w:r w:rsidR="000028D9">
        <w:rPr>
          <w:rFonts w:ascii="Georgia" w:eastAsia="Times New Roman" w:hAnsi="Georgia" w:cs="ZwoPro-Light"/>
          <w:lang w:eastAsia="de-AT"/>
        </w:rPr>
        <w:t>E</w:t>
      </w:r>
      <w:r>
        <w:rPr>
          <w:rFonts w:ascii="Georgia" w:eastAsia="Times New Roman" w:hAnsi="Georgia" w:cs="ZwoPro-Light"/>
          <w:lang w:eastAsia="de-AT"/>
        </w:rPr>
        <w:t>ine Bürger*innenbühne über lebensverändernde Ereignisse und das alltägliche Glück</w:t>
      </w:r>
    </w:p>
    <w:p w14:paraId="127BEAE5" w14:textId="77777777" w:rsidR="005941AD" w:rsidRPr="005941AD" w:rsidRDefault="005941AD" w:rsidP="00770A58">
      <w:pPr>
        <w:spacing w:after="0" w:line="360" w:lineRule="auto"/>
        <w:outlineLvl w:val="0"/>
        <w:rPr>
          <w:rFonts w:ascii="Georgia" w:eastAsia="Times New Roman" w:hAnsi="Georgia" w:cs="ZwoPro-Light"/>
          <w:lang w:eastAsia="de-AT"/>
        </w:rPr>
      </w:pPr>
    </w:p>
    <w:p w14:paraId="66CAB849" w14:textId="5DF6E4A5" w:rsidR="009B1F4A" w:rsidRPr="009B1F4A" w:rsidRDefault="009B1F4A" w:rsidP="009B1F4A">
      <w:pPr>
        <w:spacing w:after="0" w:line="360" w:lineRule="auto"/>
        <w:outlineLvl w:val="0"/>
        <w:rPr>
          <w:rFonts w:ascii="Georgia" w:eastAsia="Times New Roman" w:hAnsi="Georgia" w:cs="ZwoPro-Light"/>
          <w:lang w:eastAsia="de-AT"/>
        </w:rPr>
      </w:pPr>
      <w:r w:rsidRPr="009B1F4A">
        <w:rPr>
          <w:rFonts w:ascii="Georgia" w:eastAsia="Times New Roman" w:hAnsi="Georgia" w:cs="ZwoPro-Light"/>
          <w:b/>
          <w:bCs/>
          <w:lang w:eastAsia="de-AT"/>
        </w:rPr>
        <w:t xml:space="preserve">PREMIERE </w:t>
      </w:r>
      <w:r w:rsidRPr="009B1F4A">
        <w:rPr>
          <w:rFonts w:ascii="Georgia" w:eastAsia="Times New Roman" w:hAnsi="Georgia" w:cs="ZwoPro-Light"/>
          <w:lang w:eastAsia="de-AT"/>
        </w:rPr>
        <w:t xml:space="preserve">am </w:t>
      </w:r>
      <w:r w:rsidR="009D3762">
        <w:rPr>
          <w:rFonts w:ascii="Georgia" w:eastAsia="Times New Roman" w:hAnsi="Georgia" w:cs="ZwoPro-Light"/>
          <w:lang w:eastAsia="de-AT"/>
        </w:rPr>
        <w:t>04</w:t>
      </w:r>
      <w:r w:rsidRPr="009B1F4A">
        <w:rPr>
          <w:rFonts w:ascii="Georgia" w:eastAsia="Times New Roman" w:hAnsi="Georgia" w:cs="ZwoPro-Light"/>
          <w:lang w:eastAsia="de-AT"/>
        </w:rPr>
        <w:t xml:space="preserve">. </w:t>
      </w:r>
      <w:r w:rsidR="009D3762">
        <w:rPr>
          <w:rFonts w:ascii="Georgia" w:eastAsia="Times New Roman" w:hAnsi="Georgia" w:cs="ZwoPro-Light"/>
          <w:lang w:eastAsia="de-AT"/>
        </w:rPr>
        <w:t>November</w:t>
      </w:r>
      <w:r w:rsidRPr="009B1F4A">
        <w:rPr>
          <w:rFonts w:ascii="Georgia" w:eastAsia="Times New Roman" w:hAnsi="Georgia" w:cs="ZwoPro-Light"/>
          <w:lang w:eastAsia="de-AT"/>
        </w:rPr>
        <w:t>, 20.</w:t>
      </w:r>
      <w:r w:rsidR="009D3762">
        <w:rPr>
          <w:rFonts w:ascii="Georgia" w:eastAsia="Times New Roman" w:hAnsi="Georgia" w:cs="ZwoPro-Light"/>
          <w:lang w:eastAsia="de-AT"/>
        </w:rPr>
        <w:t>3</w:t>
      </w:r>
      <w:r w:rsidRPr="009B1F4A">
        <w:rPr>
          <w:rFonts w:ascii="Georgia" w:eastAsia="Times New Roman" w:hAnsi="Georgia" w:cs="ZwoPro-Light"/>
          <w:lang w:eastAsia="de-AT"/>
        </w:rPr>
        <w:t xml:space="preserve">0 Uhr, HAUS </w:t>
      </w:r>
      <w:r w:rsidR="009D3762">
        <w:rPr>
          <w:rFonts w:ascii="Georgia" w:eastAsia="Times New Roman" w:hAnsi="Georgia" w:cs="ZwoPro-Light"/>
          <w:lang w:eastAsia="de-AT"/>
        </w:rPr>
        <w:t>DREI</w:t>
      </w:r>
    </w:p>
    <w:p w14:paraId="0A0CBF6F" w14:textId="6258AA88" w:rsidR="009B1F4A" w:rsidRPr="009B1F4A" w:rsidRDefault="009B1F4A" w:rsidP="00967F5E">
      <w:pPr>
        <w:spacing w:after="0" w:line="360" w:lineRule="auto"/>
        <w:outlineLvl w:val="0"/>
        <w:rPr>
          <w:rFonts w:ascii="Georgia" w:eastAsia="Times New Roman" w:hAnsi="Georgia" w:cs="ZwoPro-Light"/>
          <w:b/>
          <w:bCs/>
          <w:lang w:eastAsia="de-AT"/>
        </w:rPr>
      </w:pPr>
      <w:r w:rsidRPr="009B1F4A">
        <w:rPr>
          <w:rFonts w:ascii="Georgia" w:eastAsia="Times New Roman" w:hAnsi="Georgia" w:cs="ZwoPro-Light"/>
          <w:b/>
          <w:bCs/>
          <w:lang w:eastAsia="de-AT"/>
        </w:rPr>
        <w:t xml:space="preserve">weitere Vorstellungen </w:t>
      </w:r>
      <w:r w:rsidRPr="009B1F4A">
        <w:rPr>
          <w:rFonts w:ascii="Georgia" w:eastAsia="Times New Roman" w:hAnsi="Georgia" w:cs="ZwoPro-Light"/>
          <w:lang w:eastAsia="de-AT"/>
        </w:rPr>
        <w:t xml:space="preserve">am </w:t>
      </w:r>
      <w:r w:rsidR="009D3762">
        <w:rPr>
          <w:rFonts w:ascii="Georgia" w:eastAsia="Times New Roman" w:hAnsi="Georgia" w:cs="ZwoPro-Light"/>
          <w:lang w:eastAsia="de-AT"/>
        </w:rPr>
        <w:t>10</w:t>
      </w:r>
      <w:r w:rsidRPr="009B1F4A">
        <w:rPr>
          <w:rFonts w:ascii="Georgia" w:eastAsia="Times New Roman" w:hAnsi="Georgia" w:cs="ZwoPro-Light"/>
          <w:lang w:eastAsia="de-AT"/>
        </w:rPr>
        <w:t>.</w:t>
      </w:r>
      <w:r w:rsidR="009D3762">
        <w:rPr>
          <w:rFonts w:ascii="Georgia" w:eastAsia="Times New Roman" w:hAnsi="Georgia" w:cs="ZwoPro-Light"/>
          <w:lang w:eastAsia="de-AT"/>
        </w:rPr>
        <w:t>, 19. und 23.</w:t>
      </w:r>
      <w:r w:rsidR="00967F5E">
        <w:rPr>
          <w:rFonts w:ascii="Georgia" w:eastAsia="Times New Roman" w:hAnsi="Georgia" w:cs="ZwoPro-Light"/>
          <w:lang w:eastAsia="de-AT"/>
        </w:rPr>
        <w:t> </w:t>
      </w:r>
      <w:r w:rsidR="009D3762">
        <w:rPr>
          <w:rFonts w:ascii="Georgia" w:eastAsia="Times New Roman" w:hAnsi="Georgia" w:cs="ZwoPro-Light"/>
          <w:lang w:eastAsia="de-AT"/>
        </w:rPr>
        <w:t>November</w:t>
      </w:r>
      <w:r w:rsidR="00967F5E">
        <w:rPr>
          <w:rFonts w:ascii="Georgia" w:eastAsia="Times New Roman" w:hAnsi="Georgia" w:cs="ZwoPro-Light"/>
          <w:lang w:eastAsia="de-AT"/>
        </w:rPr>
        <w:t xml:space="preserve"> sowie am</w:t>
      </w:r>
      <w:r w:rsidR="00967F5E" w:rsidRPr="00967F5E">
        <w:rPr>
          <w:rFonts w:ascii="Georgia" w:eastAsia="Times New Roman" w:hAnsi="Georgia" w:cs="ZwoPro-Light"/>
          <w:lang w:eastAsia="de-AT"/>
        </w:rPr>
        <w:t xml:space="preserve"> 01.</w:t>
      </w:r>
      <w:r w:rsidR="00967F5E">
        <w:rPr>
          <w:rFonts w:ascii="Georgia" w:eastAsia="Times New Roman" w:hAnsi="Georgia" w:cs="ZwoPro-Light"/>
          <w:lang w:eastAsia="de-AT"/>
        </w:rPr>
        <w:t xml:space="preserve">, </w:t>
      </w:r>
      <w:r w:rsidR="00967F5E" w:rsidRPr="00967F5E">
        <w:rPr>
          <w:rFonts w:ascii="Georgia" w:eastAsia="Times New Roman" w:hAnsi="Georgia" w:cs="ZwoPro-Light"/>
          <w:lang w:eastAsia="de-AT"/>
        </w:rPr>
        <w:t xml:space="preserve">07. </w:t>
      </w:r>
      <w:r w:rsidR="00967F5E">
        <w:rPr>
          <w:rFonts w:ascii="Georgia" w:eastAsia="Times New Roman" w:hAnsi="Georgia" w:cs="ZwoPro-Light"/>
          <w:lang w:eastAsia="de-AT"/>
        </w:rPr>
        <w:t xml:space="preserve">und – zum letzten Mal – am </w:t>
      </w:r>
      <w:r w:rsidR="00967F5E" w:rsidRPr="00967F5E">
        <w:rPr>
          <w:rFonts w:ascii="Georgia" w:eastAsia="Times New Roman" w:hAnsi="Georgia" w:cs="ZwoPro-Light"/>
          <w:lang w:eastAsia="de-AT"/>
        </w:rPr>
        <w:t>16.</w:t>
      </w:r>
      <w:r w:rsidR="00967F5E">
        <w:rPr>
          <w:rFonts w:ascii="Georgia" w:eastAsia="Times New Roman" w:hAnsi="Georgia" w:cs="ZwoPro-Light"/>
          <w:lang w:eastAsia="de-AT"/>
        </w:rPr>
        <w:t> </w:t>
      </w:r>
      <w:r w:rsidR="00967F5E" w:rsidRPr="00967F5E">
        <w:rPr>
          <w:rFonts w:ascii="Georgia" w:eastAsia="Times New Roman" w:hAnsi="Georgia" w:cs="ZwoPro-Light"/>
          <w:lang w:eastAsia="de-AT"/>
        </w:rPr>
        <w:t>Dez</w:t>
      </w:r>
      <w:r w:rsidR="00967F5E">
        <w:rPr>
          <w:rFonts w:ascii="Georgia" w:eastAsia="Times New Roman" w:hAnsi="Georgia" w:cs="ZwoPro-Light"/>
          <w:lang w:eastAsia="de-AT"/>
        </w:rPr>
        <w:t xml:space="preserve">ember, </w:t>
      </w:r>
      <w:r w:rsidRPr="009B1F4A">
        <w:rPr>
          <w:rFonts w:ascii="Georgia" w:eastAsia="Times New Roman" w:hAnsi="Georgia" w:cs="ZwoPro-Light"/>
          <w:lang w:eastAsia="de-AT"/>
        </w:rPr>
        <w:t xml:space="preserve">jeweils </w:t>
      </w:r>
      <w:r w:rsidR="00967F5E">
        <w:rPr>
          <w:rFonts w:ascii="Georgia" w:eastAsia="Times New Roman" w:hAnsi="Georgia" w:cs="ZwoPro-Light"/>
          <w:lang w:eastAsia="de-AT"/>
        </w:rPr>
        <w:t xml:space="preserve">um </w:t>
      </w:r>
      <w:r w:rsidRPr="009B1F4A">
        <w:rPr>
          <w:rFonts w:ascii="Georgia" w:eastAsia="Times New Roman" w:hAnsi="Georgia" w:cs="ZwoPro-Light"/>
          <w:lang w:eastAsia="de-AT"/>
        </w:rPr>
        <w:t>20</w:t>
      </w:r>
      <w:r w:rsidR="00967F5E">
        <w:rPr>
          <w:rFonts w:ascii="Georgia" w:eastAsia="Times New Roman" w:hAnsi="Georgia" w:cs="ZwoPro-Light"/>
          <w:lang w:eastAsia="de-AT"/>
        </w:rPr>
        <w:t>:</w:t>
      </w:r>
      <w:r w:rsidR="009D3762">
        <w:rPr>
          <w:rFonts w:ascii="Georgia" w:eastAsia="Times New Roman" w:hAnsi="Georgia" w:cs="ZwoPro-Light"/>
          <w:lang w:eastAsia="de-AT"/>
        </w:rPr>
        <w:t>3</w:t>
      </w:r>
      <w:r w:rsidRPr="009B1F4A">
        <w:rPr>
          <w:rFonts w:ascii="Georgia" w:eastAsia="Times New Roman" w:hAnsi="Georgia" w:cs="ZwoPro-Light"/>
          <w:lang w:eastAsia="de-AT"/>
        </w:rPr>
        <w:t>0</w:t>
      </w:r>
      <w:r w:rsidR="00967F5E">
        <w:rPr>
          <w:rFonts w:ascii="Georgia" w:eastAsia="Times New Roman" w:hAnsi="Georgia" w:cs="ZwoPro-Light"/>
          <w:lang w:eastAsia="de-AT"/>
        </w:rPr>
        <w:t> </w:t>
      </w:r>
      <w:r w:rsidRPr="009B1F4A">
        <w:rPr>
          <w:rFonts w:ascii="Georgia" w:eastAsia="Times New Roman" w:hAnsi="Georgia" w:cs="ZwoPro-Light"/>
          <w:lang w:eastAsia="de-AT"/>
        </w:rPr>
        <w:t xml:space="preserve">Uhr, HAUS </w:t>
      </w:r>
      <w:r w:rsidR="009D3762">
        <w:rPr>
          <w:rFonts w:ascii="Georgia" w:eastAsia="Times New Roman" w:hAnsi="Georgia" w:cs="ZwoPro-Light"/>
          <w:lang w:eastAsia="de-AT"/>
        </w:rPr>
        <w:t>DREI</w:t>
      </w:r>
    </w:p>
    <w:p w14:paraId="749338ED" w14:textId="77777777" w:rsidR="005941AD" w:rsidRPr="009B1F4A" w:rsidRDefault="005941AD" w:rsidP="00770A58">
      <w:pPr>
        <w:spacing w:after="0" w:line="360" w:lineRule="auto"/>
        <w:outlineLvl w:val="0"/>
        <w:rPr>
          <w:rFonts w:ascii="Georgia" w:eastAsia="Times New Roman" w:hAnsi="Georgia" w:cs="ZwoPro-Light"/>
          <w:b/>
          <w:lang w:eastAsia="de-AT"/>
        </w:rPr>
      </w:pPr>
    </w:p>
    <w:p w14:paraId="4EFBD63B" w14:textId="131C7C41" w:rsidR="00CC6FF4" w:rsidRPr="0022026D" w:rsidRDefault="007B2838" w:rsidP="009D3762">
      <w:pPr>
        <w:tabs>
          <w:tab w:val="left" w:pos="4962"/>
        </w:tabs>
        <w:spacing w:after="0" w:line="360" w:lineRule="auto"/>
        <w:rPr>
          <w:rFonts w:ascii="Georgia" w:hAnsi="Georgia" w:cstheme="minorHAnsi"/>
          <w:b/>
          <w:color w:val="000000"/>
        </w:rPr>
      </w:pPr>
      <w:r w:rsidRPr="00411E54">
        <w:rPr>
          <w:rFonts w:ascii="Georgia" w:hAnsi="Georgia" w:cstheme="minorHAnsi"/>
          <w:b/>
          <w:color w:val="000000"/>
        </w:rPr>
        <w:t>Regie</w:t>
      </w:r>
      <w:r w:rsidRPr="00411E54">
        <w:rPr>
          <w:rFonts w:ascii="Georgia" w:hAnsi="Georgia" w:cstheme="minorHAnsi"/>
          <w:b/>
          <w:color w:val="000000"/>
        </w:rPr>
        <w:tab/>
      </w:r>
      <w:r w:rsidR="009D3762">
        <w:rPr>
          <w:rFonts w:ascii="Georgia" w:hAnsi="Georgia" w:cstheme="minorHAnsi"/>
          <w:bCs/>
          <w:color w:val="000000"/>
        </w:rPr>
        <w:t>Natasha Syvanenko</w:t>
      </w:r>
    </w:p>
    <w:p w14:paraId="2E567245" w14:textId="0581D14D" w:rsidR="007B2838" w:rsidRDefault="007B2838" w:rsidP="009D3762">
      <w:pPr>
        <w:tabs>
          <w:tab w:val="left" w:pos="4962"/>
        </w:tabs>
        <w:spacing w:after="0" w:line="360" w:lineRule="auto"/>
        <w:rPr>
          <w:rFonts w:ascii="Georgia" w:hAnsi="Georgia" w:cstheme="minorHAnsi"/>
          <w:color w:val="000000"/>
        </w:rPr>
      </w:pPr>
      <w:r w:rsidRPr="00411E54">
        <w:rPr>
          <w:rFonts w:ascii="Georgia" w:hAnsi="Georgia" w:cstheme="minorHAnsi"/>
          <w:b/>
          <w:color w:val="000000"/>
        </w:rPr>
        <w:t>Bühn</w:t>
      </w:r>
      <w:r w:rsidR="009E6A8D">
        <w:rPr>
          <w:rFonts w:ascii="Georgia" w:hAnsi="Georgia" w:cstheme="minorHAnsi"/>
          <w:b/>
          <w:color w:val="000000"/>
        </w:rPr>
        <w:t>e</w:t>
      </w:r>
      <w:r w:rsidR="009D3762">
        <w:rPr>
          <w:rFonts w:ascii="Georgia" w:hAnsi="Georgia" w:cstheme="minorHAnsi"/>
          <w:b/>
          <w:color w:val="000000"/>
        </w:rPr>
        <w:t xml:space="preserve"> und Kostüme</w:t>
      </w:r>
      <w:r w:rsidR="00CE5BB1">
        <w:rPr>
          <w:rFonts w:ascii="Georgia" w:hAnsi="Georgia" w:cstheme="minorHAnsi"/>
          <w:b/>
          <w:color w:val="000000"/>
        </w:rPr>
        <w:tab/>
      </w:r>
      <w:r w:rsidR="009D3762">
        <w:rPr>
          <w:rFonts w:ascii="Georgia" w:hAnsi="Georgia" w:cstheme="minorHAnsi"/>
          <w:color w:val="000000"/>
        </w:rPr>
        <w:t>Karoline Bierner</w:t>
      </w:r>
    </w:p>
    <w:p w14:paraId="60472CEB" w14:textId="40B06011" w:rsidR="0011182B" w:rsidRPr="00967F5E" w:rsidRDefault="0011182B" w:rsidP="009D3762">
      <w:pPr>
        <w:tabs>
          <w:tab w:val="left" w:pos="4962"/>
        </w:tabs>
        <w:spacing w:after="0" w:line="360" w:lineRule="auto"/>
        <w:rPr>
          <w:rFonts w:ascii="Georgia" w:hAnsi="Georgia" w:cstheme="minorHAnsi"/>
          <w:color w:val="000000"/>
          <w:lang w:val="fr-FR"/>
        </w:rPr>
      </w:pPr>
      <w:r w:rsidRPr="00967F5E">
        <w:rPr>
          <w:rFonts w:ascii="Georgia" w:hAnsi="Georgia" w:cstheme="minorHAnsi"/>
          <w:b/>
          <w:bCs/>
          <w:color w:val="000000"/>
          <w:lang w:val="fr-FR"/>
        </w:rPr>
        <w:t>Choreografie</w:t>
      </w:r>
      <w:r w:rsidRPr="00967F5E">
        <w:rPr>
          <w:rFonts w:ascii="Georgia" w:hAnsi="Georgia" w:cstheme="minorHAnsi"/>
          <w:color w:val="000000"/>
          <w:lang w:val="fr-FR"/>
        </w:rPr>
        <w:tab/>
      </w:r>
      <w:r w:rsidRPr="00967F5E">
        <w:rPr>
          <w:rFonts w:ascii="Georgia" w:hAnsi="Georgia"/>
          <w:lang w:val="fr-FR"/>
        </w:rPr>
        <w:t>Denys Hryhoruk</w:t>
      </w:r>
    </w:p>
    <w:p w14:paraId="608BF79B" w14:textId="44344408" w:rsidR="007B2838" w:rsidRPr="00967F5E" w:rsidRDefault="007B2838" w:rsidP="009D3762">
      <w:pPr>
        <w:tabs>
          <w:tab w:val="left" w:pos="4962"/>
        </w:tabs>
        <w:spacing w:after="0" w:line="360" w:lineRule="auto"/>
        <w:rPr>
          <w:rFonts w:ascii="Georgia" w:hAnsi="Georgia" w:cstheme="minorHAnsi"/>
          <w:color w:val="000000"/>
          <w:lang w:val="fr-FR"/>
        </w:rPr>
      </w:pPr>
      <w:r w:rsidRPr="00967F5E">
        <w:rPr>
          <w:rFonts w:ascii="Georgia" w:hAnsi="Georgia" w:cstheme="minorHAnsi"/>
          <w:b/>
          <w:color w:val="000000"/>
          <w:lang w:val="fr-FR"/>
        </w:rPr>
        <w:t>Dramaturgie</w:t>
      </w:r>
      <w:r w:rsidRPr="00967F5E">
        <w:rPr>
          <w:rFonts w:ascii="Georgia" w:hAnsi="Georgia" w:cstheme="minorHAnsi"/>
          <w:b/>
          <w:color w:val="000000"/>
          <w:lang w:val="fr-FR"/>
        </w:rPr>
        <w:tab/>
      </w:r>
      <w:r w:rsidR="009D3762" w:rsidRPr="00967F5E">
        <w:rPr>
          <w:rFonts w:ascii="Georgia" w:hAnsi="Georgia" w:cstheme="minorHAnsi"/>
          <w:color w:val="000000"/>
          <w:lang w:val="fr-FR"/>
        </w:rPr>
        <w:t>Magrit Coulon</w:t>
      </w:r>
    </w:p>
    <w:p w14:paraId="2422AD57" w14:textId="2247DA37" w:rsidR="009D3762" w:rsidRDefault="009D3762" w:rsidP="009D3762">
      <w:pPr>
        <w:tabs>
          <w:tab w:val="left" w:pos="4962"/>
        </w:tabs>
        <w:spacing w:after="0" w:line="360" w:lineRule="auto"/>
        <w:rPr>
          <w:rFonts w:ascii="Georgia" w:hAnsi="Georgia" w:cstheme="minorHAnsi"/>
          <w:color w:val="000000"/>
        </w:rPr>
      </w:pPr>
      <w:r w:rsidRPr="009D3762">
        <w:rPr>
          <w:rFonts w:ascii="Georgia" w:hAnsi="Georgia" w:cstheme="minorHAnsi"/>
          <w:b/>
          <w:bCs/>
          <w:color w:val="000000"/>
        </w:rPr>
        <w:t>Regieassistenz und Abendspielleitung</w:t>
      </w:r>
      <w:r>
        <w:rPr>
          <w:rFonts w:ascii="Georgia" w:hAnsi="Georgia" w:cstheme="minorHAnsi"/>
          <w:b/>
          <w:bCs/>
          <w:color w:val="000000"/>
        </w:rPr>
        <w:tab/>
      </w:r>
      <w:r>
        <w:rPr>
          <w:rFonts w:ascii="Georgia" w:hAnsi="Georgia" w:cstheme="minorHAnsi"/>
          <w:color w:val="000000"/>
        </w:rPr>
        <w:t>Agnes Hobiger</w:t>
      </w:r>
    </w:p>
    <w:p w14:paraId="45C08AC4" w14:textId="4437AEA0" w:rsidR="009D3762" w:rsidRDefault="009D3762" w:rsidP="009D3762">
      <w:pPr>
        <w:tabs>
          <w:tab w:val="left" w:pos="4962"/>
        </w:tabs>
        <w:spacing w:after="0" w:line="360" w:lineRule="auto"/>
        <w:rPr>
          <w:rFonts w:ascii="Georgia" w:hAnsi="Georgia" w:cstheme="minorHAnsi"/>
          <w:color w:val="000000"/>
        </w:rPr>
      </w:pPr>
      <w:r w:rsidRPr="009D3762">
        <w:rPr>
          <w:rFonts w:ascii="Georgia" w:hAnsi="Georgia" w:cstheme="minorHAnsi"/>
          <w:b/>
          <w:bCs/>
          <w:color w:val="000000"/>
        </w:rPr>
        <w:t>Regiehospitanz</w:t>
      </w:r>
      <w:r>
        <w:rPr>
          <w:rFonts w:ascii="Georgia" w:hAnsi="Georgia" w:cstheme="minorHAnsi"/>
          <w:color w:val="000000"/>
        </w:rPr>
        <w:tab/>
        <w:t>Nina Gerger</w:t>
      </w:r>
    </w:p>
    <w:p w14:paraId="74A6D510" w14:textId="2B7B2D66" w:rsidR="007B2838" w:rsidRPr="00770A58" w:rsidRDefault="007B2838" w:rsidP="009D3762">
      <w:pPr>
        <w:tabs>
          <w:tab w:val="left" w:pos="4962"/>
        </w:tabs>
        <w:spacing w:after="0" w:line="360" w:lineRule="auto"/>
        <w:rPr>
          <w:rFonts w:ascii="Georgia" w:hAnsi="Georgia" w:cstheme="minorHAnsi"/>
          <w:color w:val="000000"/>
        </w:rPr>
      </w:pPr>
      <w:r w:rsidRPr="00770A58">
        <w:rPr>
          <w:rFonts w:ascii="Georgia" w:hAnsi="Georgia" w:cstheme="minorHAnsi"/>
          <w:b/>
          <w:color w:val="000000"/>
        </w:rPr>
        <w:t>Theaterpädagogik</w:t>
      </w:r>
      <w:r w:rsidRPr="00770A58">
        <w:rPr>
          <w:rFonts w:ascii="Georgia" w:hAnsi="Georgia" w:cstheme="minorHAnsi"/>
          <w:color w:val="000000"/>
        </w:rPr>
        <w:tab/>
      </w:r>
      <w:r w:rsidR="009E6A8D">
        <w:rPr>
          <w:rFonts w:ascii="Georgia" w:hAnsi="Georgia" w:cstheme="minorHAnsi"/>
          <w:color w:val="000000"/>
        </w:rPr>
        <w:t>Viola Novak</w:t>
      </w:r>
    </w:p>
    <w:p w14:paraId="3F48CC43" w14:textId="77777777" w:rsidR="007B2838" w:rsidRPr="00770A58" w:rsidRDefault="007B2838" w:rsidP="009D3762">
      <w:pPr>
        <w:tabs>
          <w:tab w:val="left" w:pos="4962"/>
        </w:tabs>
        <w:spacing w:line="360" w:lineRule="auto"/>
        <w:jc w:val="both"/>
        <w:rPr>
          <w:rFonts w:ascii="Georgia" w:hAnsi="Georgia"/>
        </w:rPr>
      </w:pPr>
    </w:p>
    <w:p w14:paraId="25A02390" w14:textId="1F8D8A6D" w:rsidR="0022026D" w:rsidRDefault="00C86F29" w:rsidP="009D3762">
      <w:pPr>
        <w:tabs>
          <w:tab w:val="left" w:pos="4962"/>
        </w:tabs>
        <w:spacing w:after="0" w:line="360" w:lineRule="auto"/>
        <w:ind w:left="4950" w:hanging="4950"/>
        <w:rPr>
          <w:rFonts w:ascii="Georgia" w:hAnsi="Georgia" w:cstheme="minorHAnsi"/>
          <w:bCs/>
          <w:color w:val="000000"/>
        </w:rPr>
      </w:pPr>
      <w:r w:rsidRPr="00CE168F">
        <w:rPr>
          <w:rFonts w:ascii="Georgia" w:hAnsi="Georgia" w:cstheme="minorHAnsi"/>
          <w:b/>
          <w:color w:val="000000"/>
        </w:rPr>
        <w:t>Mit</w:t>
      </w:r>
      <w:r w:rsidR="000F7FF9">
        <w:rPr>
          <w:rFonts w:ascii="Georgia" w:hAnsi="Georgia" w:cstheme="minorHAnsi"/>
          <w:b/>
          <w:color w:val="000000"/>
        </w:rPr>
        <w:tab/>
      </w:r>
      <w:r w:rsidR="009D3762">
        <w:rPr>
          <w:rFonts w:ascii="Georgia" w:hAnsi="Georgia" w:cstheme="minorHAnsi"/>
          <w:bCs/>
          <w:color w:val="000000"/>
        </w:rPr>
        <w:t>Renate Eichberger</w:t>
      </w:r>
    </w:p>
    <w:p w14:paraId="36D24726" w14:textId="1ADAAFFE" w:rsidR="0022026D" w:rsidRPr="005751AE" w:rsidRDefault="0022026D" w:rsidP="009D3762">
      <w:pPr>
        <w:tabs>
          <w:tab w:val="left" w:pos="4962"/>
        </w:tabs>
        <w:spacing w:after="0" w:line="360" w:lineRule="auto"/>
        <w:ind w:left="4950" w:hanging="4950"/>
        <w:rPr>
          <w:rFonts w:ascii="Georgia" w:hAnsi="Georgia" w:cstheme="minorHAnsi"/>
          <w:bCs/>
          <w:color w:val="000000"/>
          <w:lang w:val="en-US"/>
        </w:rPr>
      </w:pPr>
      <w:r>
        <w:rPr>
          <w:rFonts w:ascii="Georgia" w:hAnsi="Georgia" w:cstheme="minorHAnsi"/>
          <w:b/>
          <w:color w:val="000000"/>
        </w:rPr>
        <w:tab/>
      </w:r>
      <w:r w:rsidR="009D3762" w:rsidRPr="005751AE">
        <w:rPr>
          <w:rFonts w:ascii="Georgia" w:hAnsi="Georgia" w:cstheme="minorHAnsi"/>
          <w:bCs/>
          <w:color w:val="000000"/>
          <w:lang w:val="en-US"/>
        </w:rPr>
        <w:t>Alina Fed</w:t>
      </w:r>
      <w:r w:rsidR="003D0F77" w:rsidRPr="005751AE">
        <w:rPr>
          <w:rFonts w:ascii="Georgia" w:hAnsi="Georgia" w:cstheme="minorHAnsi"/>
          <w:bCs/>
          <w:color w:val="000000"/>
          <w:lang w:val="en-US"/>
        </w:rPr>
        <w:t>o</w:t>
      </w:r>
      <w:r w:rsidR="009D3762" w:rsidRPr="005751AE">
        <w:rPr>
          <w:rFonts w:ascii="Georgia" w:hAnsi="Georgia" w:cstheme="minorHAnsi"/>
          <w:bCs/>
          <w:color w:val="000000"/>
          <w:lang w:val="en-US"/>
        </w:rPr>
        <w:t>rova</w:t>
      </w:r>
    </w:p>
    <w:p w14:paraId="20CFF09F" w14:textId="4BBD189C" w:rsidR="0022026D" w:rsidRPr="005751AE" w:rsidRDefault="0022026D" w:rsidP="009D3762">
      <w:pPr>
        <w:tabs>
          <w:tab w:val="left" w:pos="4962"/>
        </w:tabs>
        <w:spacing w:after="0" w:line="360" w:lineRule="auto"/>
        <w:ind w:left="4950" w:hanging="4950"/>
        <w:rPr>
          <w:rFonts w:ascii="Georgia" w:hAnsi="Georgia" w:cstheme="minorHAnsi"/>
          <w:bCs/>
          <w:color w:val="000000"/>
          <w:lang w:val="en-US"/>
        </w:rPr>
      </w:pPr>
      <w:r w:rsidRPr="005751AE">
        <w:rPr>
          <w:rFonts w:ascii="Georgia" w:hAnsi="Georgia" w:cstheme="minorHAnsi"/>
          <w:bCs/>
          <w:color w:val="000000"/>
          <w:lang w:val="en-US"/>
        </w:rPr>
        <w:tab/>
      </w:r>
      <w:r w:rsidR="009D3762" w:rsidRPr="005751AE">
        <w:rPr>
          <w:rFonts w:ascii="Georgia" w:hAnsi="Georgia" w:cstheme="minorHAnsi"/>
          <w:bCs/>
          <w:color w:val="000000"/>
          <w:lang w:val="en-US"/>
        </w:rPr>
        <w:t>Aylin Maviengin-Kozak</w:t>
      </w:r>
    </w:p>
    <w:p w14:paraId="66D0ED25" w14:textId="3CA8CF7A" w:rsidR="00C86F29" w:rsidRPr="005751AE" w:rsidRDefault="0022026D" w:rsidP="009D3762">
      <w:pPr>
        <w:tabs>
          <w:tab w:val="left" w:pos="4962"/>
        </w:tabs>
        <w:spacing w:after="0" w:line="360" w:lineRule="auto"/>
        <w:ind w:left="4950" w:hanging="4950"/>
        <w:rPr>
          <w:rFonts w:ascii="Georgia" w:hAnsi="Georgia" w:cstheme="minorHAnsi"/>
          <w:bCs/>
          <w:color w:val="000000"/>
          <w:lang w:val="en-US"/>
        </w:rPr>
      </w:pPr>
      <w:r w:rsidRPr="005751AE">
        <w:rPr>
          <w:rFonts w:ascii="Georgia" w:hAnsi="Georgia" w:cstheme="minorHAnsi"/>
          <w:bCs/>
          <w:color w:val="000000"/>
          <w:lang w:val="en-US"/>
        </w:rPr>
        <w:tab/>
      </w:r>
      <w:r w:rsidR="009D3762" w:rsidRPr="005751AE">
        <w:rPr>
          <w:rFonts w:ascii="Georgia" w:hAnsi="Georgia" w:cstheme="minorHAnsi"/>
          <w:bCs/>
          <w:color w:val="000000"/>
          <w:lang w:val="en-US"/>
        </w:rPr>
        <w:t>Florian Gamillscheg</w:t>
      </w:r>
    </w:p>
    <w:p w14:paraId="332C5A1B" w14:textId="3B532316" w:rsidR="009D3762" w:rsidRPr="00967F5E" w:rsidRDefault="009D3762" w:rsidP="009D3762">
      <w:pPr>
        <w:tabs>
          <w:tab w:val="left" w:pos="4962"/>
        </w:tabs>
        <w:spacing w:after="0" w:line="360" w:lineRule="auto"/>
        <w:ind w:left="4950" w:hanging="4950"/>
        <w:rPr>
          <w:rFonts w:ascii="Georgia" w:hAnsi="Georgia" w:cstheme="minorHAnsi"/>
          <w:bCs/>
          <w:color w:val="000000"/>
        </w:rPr>
      </w:pPr>
      <w:r w:rsidRPr="005751AE">
        <w:rPr>
          <w:rFonts w:ascii="Georgia" w:hAnsi="Georgia" w:cstheme="minorHAnsi"/>
          <w:bCs/>
          <w:color w:val="000000"/>
          <w:lang w:val="en-US"/>
        </w:rPr>
        <w:tab/>
      </w:r>
      <w:r w:rsidRPr="00967F5E">
        <w:rPr>
          <w:rFonts w:ascii="Georgia" w:hAnsi="Georgia" w:cstheme="minorHAnsi"/>
          <w:bCs/>
          <w:color w:val="000000"/>
        </w:rPr>
        <w:t>Johannes Haid</w:t>
      </w:r>
    </w:p>
    <w:p w14:paraId="7F75CA05" w14:textId="1F04ED7F" w:rsidR="009D3762" w:rsidRPr="00967F5E" w:rsidRDefault="009D3762" w:rsidP="009D3762">
      <w:pPr>
        <w:tabs>
          <w:tab w:val="left" w:pos="4962"/>
        </w:tabs>
        <w:spacing w:after="0" w:line="360" w:lineRule="auto"/>
        <w:ind w:left="4950" w:hanging="4950"/>
        <w:rPr>
          <w:rFonts w:ascii="Georgia" w:hAnsi="Georgia" w:cstheme="minorHAnsi"/>
          <w:bCs/>
          <w:color w:val="000000"/>
        </w:rPr>
      </w:pPr>
      <w:r w:rsidRPr="00967F5E">
        <w:rPr>
          <w:rFonts w:ascii="Georgia" w:hAnsi="Georgia" w:cstheme="minorHAnsi"/>
          <w:bCs/>
          <w:color w:val="000000"/>
        </w:rPr>
        <w:tab/>
        <w:t>Verena Albertz</w:t>
      </w:r>
    </w:p>
    <w:p w14:paraId="50C8FA7F" w14:textId="77777777" w:rsidR="00912926" w:rsidRPr="00536F23" w:rsidRDefault="00F93FC5" w:rsidP="00D97BDB">
      <w:pPr>
        <w:rPr>
          <w:rFonts w:ascii="Georgia" w:hAnsi="Georgia" w:cstheme="minorHAnsi"/>
          <w:b/>
          <w:color w:val="000000"/>
          <w:sz w:val="28"/>
          <w:szCs w:val="28"/>
        </w:rPr>
      </w:pPr>
      <w:r w:rsidRPr="00967F5E">
        <w:rPr>
          <w:rFonts w:ascii="Georgia" w:hAnsi="Georgia" w:cstheme="minorHAnsi"/>
          <w:b/>
          <w:color w:val="000000"/>
        </w:rPr>
        <w:br w:type="page"/>
      </w:r>
      <w:r w:rsidR="00912926" w:rsidRPr="00912926">
        <w:rPr>
          <w:rFonts w:ascii="Georgia" w:hAnsi="Georgia" w:cstheme="minorHAnsi"/>
          <w:b/>
          <w:color w:val="000000"/>
          <w:sz w:val="28"/>
          <w:szCs w:val="28"/>
        </w:rPr>
        <w:lastRenderedPageBreak/>
        <w:t>Zum Stück</w:t>
      </w:r>
    </w:p>
    <w:p w14:paraId="39A8C2EC" w14:textId="77777777" w:rsidR="0024532F" w:rsidRPr="000028D9" w:rsidRDefault="0024532F" w:rsidP="000028D9">
      <w:pPr>
        <w:spacing w:line="360" w:lineRule="auto"/>
        <w:jc w:val="both"/>
        <w:rPr>
          <w:rFonts w:ascii="Georgia" w:eastAsia="Times New Roman" w:hAnsi="Georgia" w:cs="ZwoPro-Light"/>
          <w:bCs/>
          <w:lang w:eastAsia="de-AT"/>
        </w:rPr>
      </w:pPr>
      <w:bookmarkStart w:id="0" w:name="_Hlk526762054"/>
      <w:r w:rsidRPr="000028D9">
        <w:rPr>
          <w:rFonts w:ascii="Georgia" w:eastAsia="Times New Roman" w:hAnsi="Georgia" w:cs="ZwoPro-Light"/>
          <w:bCs/>
          <w:lang w:eastAsia="de-AT"/>
        </w:rPr>
        <w:t>Der moderne Mensch glaubt, sich seine Träume und Sehnsüchte mithilfe von klaren Zielen, Strategien, Zeitplänen und To-do-Listen erfüllen zu können – alles, um am Ende (wann immer das ist) glücklich zu werden. Aber manchmal durchkreuzt etwas die sorgfältige Planung, und man muss von einem Moment auf den anderen sein Leben neu ausrichten. Vielleicht ist es Sirenengeheul, das eine Flucht auslöst, eine unerwartete Kündigung, eine schwerwiegende Erkrankung – oder eine neue Liebe, die einen wie der Blitz trifft. Plötzlich wird einem der Boden unter den Füßen weggezogen und man ist gezwungen, neue Dinge zu lernen, neue Fähigkeiten zu entwickeln, neue Gelegenheiten zu ergreifen. Doch selbst wenn alles zusammenbricht, können jeden Tag kleine Wunder passieren.</w:t>
      </w:r>
    </w:p>
    <w:p w14:paraId="1A4A9CAC" w14:textId="77777777" w:rsidR="0024532F" w:rsidRPr="000028D9" w:rsidRDefault="0024532F" w:rsidP="000028D9">
      <w:pPr>
        <w:spacing w:line="360" w:lineRule="auto"/>
        <w:jc w:val="both"/>
        <w:rPr>
          <w:rFonts w:ascii="Georgia" w:eastAsia="Times New Roman" w:hAnsi="Georgia" w:cs="ZwoPro-Light"/>
          <w:bCs/>
          <w:lang w:eastAsia="de-AT"/>
        </w:rPr>
      </w:pPr>
      <w:r w:rsidRPr="000028D9">
        <w:rPr>
          <w:rFonts w:ascii="Georgia" w:eastAsia="Times New Roman" w:hAnsi="Georgia" w:cs="ZwoPro-Light"/>
          <w:bCs/>
          <w:lang w:eastAsia="de-AT"/>
        </w:rPr>
        <w:t>Stabilität, Sicherheit, Dauerhaftigkeit – danach sehnen sich viele Menschen, scheinen diese doch ein Leben in Ruhe und Gelassenheit zu ermöglichen. Allerdings leben wir gerade in einer Zeit, in der dies immer weniger garantiert werden kann. Kaum ein Leben findet zwischen Geburt und Tod am immer gleichen Ort statt, immer weniger Beziehungen halten ein Leben lang, immer fragiler und unvorhersehbarer ist die politische Situation. Veränderungsbereitschaft und -fähigkeit sind also dringend vonnöten, um in dieser Welt bestehen zu können.</w:t>
      </w:r>
    </w:p>
    <w:p w14:paraId="4F8368CD" w14:textId="48C7E789" w:rsidR="00967F5E" w:rsidRDefault="0024532F" w:rsidP="00967F5E">
      <w:pPr>
        <w:spacing w:line="360" w:lineRule="auto"/>
        <w:jc w:val="both"/>
        <w:rPr>
          <w:rFonts w:ascii="Georgia" w:eastAsia="Times New Roman" w:hAnsi="Georgia" w:cs="ZwoPro-Light"/>
          <w:bCs/>
          <w:lang w:eastAsia="de-AT"/>
        </w:rPr>
      </w:pPr>
      <w:r w:rsidRPr="000028D9">
        <w:rPr>
          <w:rFonts w:ascii="Georgia" w:eastAsia="Times New Roman" w:hAnsi="Georgia" w:cs="ZwoPro-Light"/>
          <w:bCs/>
          <w:lang w:eastAsia="de-AT"/>
        </w:rPr>
        <w:t xml:space="preserve">Inszeniert wird das Stück von der ukrainischen Regisseurin Natasha Syvanenko, </w:t>
      </w:r>
      <w:r w:rsidR="00967F5E">
        <w:rPr>
          <w:rFonts w:ascii="Georgia" w:eastAsia="Times New Roman" w:hAnsi="Georgia" w:cs="ZwoPro-Light"/>
          <w:bCs/>
          <w:lang w:eastAsia="de-AT"/>
        </w:rPr>
        <w:t xml:space="preserve">die </w:t>
      </w:r>
      <w:r w:rsidR="00967F5E" w:rsidRPr="00967F5E">
        <w:rPr>
          <w:rFonts w:ascii="Georgia" w:eastAsia="Times New Roman" w:hAnsi="Georgia" w:cs="ZwoPro-Light"/>
          <w:bCs/>
          <w:lang w:eastAsia="de-AT"/>
        </w:rPr>
        <w:t>nach Kriegsausbruch Ende Februar 2022</w:t>
      </w:r>
      <w:r w:rsidR="00967F5E">
        <w:rPr>
          <w:rFonts w:ascii="Georgia" w:eastAsia="Times New Roman" w:hAnsi="Georgia" w:cs="ZwoPro-Light"/>
          <w:bCs/>
          <w:lang w:eastAsia="de-AT"/>
        </w:rPr>
        <w:t xml:space="preserve"> </w:t>
      </w:r>
      <w:r w:rsidR="00967F5E" w:rsidRPr="00967F5E">
        <w:rPr>
          <w:rFonts w:ascii="Georgia" w:eastAsia="Times New Roman" w:hAnsi="Georgia" w:cs="ZwoPro-Light"/>
          <w:bCs/>
          <w:lang w:eastAsia="de-AT"/>
        </w:rPr>
        <w:t>aus der Ukraine nach Österreich</w:t>
      </w:r>
      <w:r w:rsidR="00967F5E">
        <w:rPr>
          <w:rFonts w:ascii="Georgia" w:eastAsia="Times New Roman" w:hAnsi="Georgia" w:cs="ZwoPro-Light"/>
          <w:bCs/>
          <w:lang w:eastAsia="de-AT"/>
        </w:rPr>
        <w:t xml:space="preserve"> </w:t>
      </w:r>
      <w:r w:rsidR="00967F5E" w:rsidRPr="00967F5E">
        <w:rPr>
          <w:rFonts w:ascii="Georgia" w:eastAsia="Times New Roman" w:hAnsi="Georgia" w:cs="ZwoPro-Light"/>
          <w:bCs/>
          <w:lang w:eastAsia="de-AT"/>
        </w:rPr>
        <w:t>gelangte</w:t>
      </w:r>
      <w:r w:rsidR="00967F5E">
        <w:rPr>
          <w:rFonts w:ascii="Georgia" w:eastAsia="Times New Roman" w:hAnsi="Georgia" w:cs="ZwoPro-Light"/>
          <w:bCs/>
          <w:lang w:eastAsia="de-AT"/>
        </w:rPr>
        <w:t xml:space="preserve"> </w:t>
      </w:r>
      <w:r w:rsidRPr="000028D9">
        <w:rPr>
          <w:rFonts w:ascii="Georgia" w:eastAsia="Times New Roman" w:hAnsi="Georgia" w:cs="ZwoPro-Light"/>
          <w:bCs/>
          <w:lang w:eastAsia="de-AT"/>
        </w:rPr>
        <w:t xml:space="preserve">und am Schauspielhaus seit Anfang März 2022 (vorläufig) eine neue künstlerische Heimat gefunden hat. </w:t>
      </w:r>
      <w:r w:rsidR="00967F5E" w:rsidRPr="00967F5E">
        <w:rPr>
          <w:rFonts w:ascii="Georgia" w:eastAsia="Times New Roman" w:hAnsi="Georgia" w:cs="ZwoPro-Light"/>
          <w:bCs/>
          <w:lang w:eastAsia="de-AT"/>
        </w:rPr>
        <w:t xml:space="preserve">Am Schauspielhaus Graz realisierte sie bereits die </w:t>
      </w:r>
      <w:r w:rsidR="005751AE">
        <w:rPr>
          <w:rFonts w:ascii="Georgia" w:hAnsi="Georgia"/>
        </w:rPr>
        <w:t xml:space="preserve">immersive Performance </w:t>
      </w:r>
      <w:r w:rsidR="00967F5E" w:rsidRPr="00967F5E">
        <w:rPr>
          <w:rFonts w:ascii="Georgia" w:eastAsia="Times New Roman" w:hAnsi="Georgia" w:cs="ZwoPro-Light"/>
          <w:bCs/>
          <w:lang w:eastAsia="de-AT"/>
        </w:rPr>
        <w:t>„X-Ray. Durchleuchtet“, die</w:t>
      </w:r>
      <w:r w:rsidR="00967F5E">
        <w:rPr>
          <w:rFonts w:ascii="Georgia" w:eastAsia="Times New Roman" w:hAnsi="Georgia" w:cs="ZwoPro-Light"/>
          <w:bCs/>
          <w:lang w:eastAsia="de-AT"/>
        </w:rPr>
        <w:t xml:space="preserve"> </w:t>
      </w:r>
      <w:r w:rsidR="00967F5E" w:rsidRPr="00967F5E">
        <w:rPr>
          <w:rFonts w:ascii="Georgia" w:eastAsia="Times New Roman" w:hAnsi="Georgia" w:cs="ZwoPro-Light"/>
          <w:bCs/>
          <w:lang w:eastAsia="de-AT"/>
        </w:rPr>
        <w:t xml:space="preserve">ebenfalls in HAUS DREI auf dem Spielplan </w:t>
      </w:r>
      <w:r w:rsidR="00967F5E">
        <w:rPr>
          <w:rFonts w:ascii="Georgia" w:eastAsia="Times New Roman" w:hAnsi="Georgia" w:cs="ZwoPro-Light"/>
          <w:bCs/>
          <w:lang w:eastAsia="de-AT"/>
        </w:rPr>
        <w:t>stand</w:t>
      </w:r>
      <w:r w:rsidR="00967F5E" w:rsidRPr="00967F5E">
        <w:rPr>
          <w:rFonts w:ascii="Georgia" w:eastAsia="Times New Roman" w:hAnsi="Georgia" w:cs="ZwoPro-Light"/>
          <w:bCs/>
          <w:lang w:eastAsia="de-AT"/>
        </w:rPr>
        <w:t>.</w:t>
      </w:r>
    </w:p>
    <w:p w14:paraId="0BE7C2F0" w14:textId="77777777" w:rsidR="000B16DA" w:rsidRDefault="000B16DA" w:rsidP="00967F5E">
      <w:pPr>
        <w:spacing w:line="360" w:lineRule="auto"/>
        <w:jc w:val="both"/>
        <w:rPr>
          <w:rFonts w:ascii="Georgia" w:eastAsia="Times New Roman" w:hAnsi="Georgia" w:cs="ZwoPro-Light"/>
          <w:bCs/>
          <w:lang w:eastAsia="de-AT"/>
        </w:rPr>
      </w:pPr>
    </w:p>
    <w:p w14:paraId="552E2649" w14:textId="5D44D01E" w:rsidR="00967F5E" w:rsidRDefault="00967F5E" w:rsidP="00967F5E">
      <w:pPr>
        <w:rPr>
          <w:rFonts w:ascii="Georgia" w:hAnsi="Georgia" w:cstheme="minorHAnsi"/>
          <w:b/>
          <w:color w:val="000000"/>
          <w:sz w:val="28"/>
          <w:szCs w:val="28"/>
        </w:rPr>
      </w:pPr>
      <w:r w:rsidRPr="00967F5E">
        <w:rPr>
          <w:rFonts w:ascii="Georgia" w:hAnsi="Georgia" w:cstheme="minorHAnsi"/>
          <w:b/>
          <w:color w:val="000000"/>
          <w:sz w:val="28"/>
          <w:szCs w:val="28"/>
        </w:rPr>
        <w:t>Die Bürger*innenbühne Graz</w:t>
      </w:r>
    </w:p>
    <w:p w14:paraId="7AC086EE" w14:textId="15D01FEE" w:rsidR="00967F5E" w:rsidRPr="00967F5E" w:rsidRDefault="00967F5E" w:rsidP="00967F5E">
      <w:pPr>
        <w:spacing w:line="360" w:lineRule="auto"/>
        <w:jc w:val="both"/>
        <w:rPr>
          <w:rFonts w:ascii="Georgia" w:eastAsia="Times New Roman" w:hAnsi="Georgia" w:cs="ZwoPro-Light"/>
          <w:bCs/>
          <w:lang w:eastAsia="de-AT"/>
        </w:rPr>
      </w:pPr>
      <w:r>
        <w:rPr>
          <w:rFonts w:ascii="Georgia" w:eastAsia="Times New Roman" w:hAnsi="Georgia" w:cs="ZwoPro-Light"/>
          <w:bCs/>
          <w:lang w:eastAsia="de-AT"/>
        </w:rPr>
        <w:t xml:space="preserve">Die Bürger*innenbühne </w:t>
      </w:r>
      <w:r w:rsidRPr="00967F5E">
        <w:rPr>
          <w:rFonts w:ascii="Georgia" w:eastAsia="Times New Roman" w:hAnsi="Georgia" w:cs="ZwoPro-Light"/>
          <w:bCs/>
          <w:lang w:eastAsia="de-AT"/>
        </w:rPr>
        <w:t xml:space="preserve">wurde </w:t>
      </w:r>
      <w:r>
        <w:rPr>
          <w:rFonts w:ascii="Georgia" w:eastAsia="Times New Roman" w:hAnsi="Georgia" w:cs="ZwoPro-Light"/>
          <w:bCs/>
          <w:lang w:eastAsia="de-AT"/>
        </w:rPr>
        <w:t xml:space="preserve">in der Saison 2018.2019 </w:t>
      </w:r>
      <w:r w:rsidRPr="00967F5E">
        <w:rPr>
          <w:rFonts w:ascii="Georgia" w:eastAsia="Times New Roman" w:hAnsi="Georgia" w:cs="ZwoPro-Light"/>
          <w:bCs/>
          <w:lang w:eastAsia="de-AT"/>
        </w:rPr>
        <w:t>am Schauspielhaus Graz ins</w:t>
      </w:r>
      <w:r>
        <w:rPr>
          <w:rFonts w:ascii="Georgia" w:eastAsia="Times New Roman" w:hAnsi="Georgia" w:cs="ZwoPro-Light"/>
          <w:bCs/>
          <w:lang w:eastAsia="de-AT"/>
        </w:rPr>
        <w:t xml:space="preserve"> </w:t>
      </w:r>
      <w:r w:rsidRPr="00967F5E">
        <w:rPr>
          <w:rFonts w:ascii="Georgia" w:eastAsia="Times New Roman" w:hAnsi="Georgia" w:cs="ZwoPro-Light"/>
          <w:bCs/>
          <w:lang w:eastAsia="de-AT"/>
        </w:rPr>
        <w:t>Leben gerufen. Sie ist ein Angebot an Bürger</w:t>
      </w:r>
      <w:r>
        <w:rPr>
          <w:rFonts w:ascii="Georgia" w:eastAsia="Times New Roman" w:hAnsi="Georgia" w:cs="ZwoPro-Light"/>
          <w:bCs/>
          <w:lang w:eastAsia="de-AT"/>
        </w:rPr>
        <w:t>*</w:t>
      </w:r>
      <w:r w:rsidRPr="00967F5E">
        <w:rPr>
          <w:rFonts w:ascii="Georgia" w:eastAsia="Times New Roman" w:hAnsi="Georgia" w:cs="ZwoPro-Light"/>
          <w:bCs/>
          <w:lang w:eastAsia="de-AT"/>
        </w:rPr>
        <w:t>innen, die Theaterbühne als</w:t>
      </w:r>
      <w:r>
        <w:rPr>
          <w:rFonts w:ascii="Georgia" w:eastAsia="Times New Roman" w:hAnsi="Georgia" w:cs="ZwoPro-Light"/>
          <w:bCs/>
          <w:lang w:eastAsia="de-AT"/>
        </w:rPr>
        <w:t xml:space="preserve"> </w:t>
      </w:r>
      <w:r w:rsidRPr="00967F5E">
        <w:rPr>
          <w:rFonts w:ascii="Georgia" w:eastAsia="Times New Roman" w:hAnsi="Georgia" w:cs="ZwoPro-Light"/>
          <w:bCs/>
          <w:lang w:eastAsia="de-AT"/>
        </w:rPr>
        <w:t>Spielende zu betreten und an der Schaffung von Theaterabenden mitzuwirken, die auf</w:t>
      </w:r>
      <w:r>
        <w:rPr>
          <w:rFonts w:ascii="Georgia" w:eastAsia="Times New Roman" w:hAnsi="Georgia" w:cs="ZwoPro-Light"/>
          <w:bCs/>
          <w:lang w:eastAsia="de-AT"/>
        </w:rPr>
        <w:t xml:space="preserve"> </w:t>
      </w:r>
      <w:r w:rsidRPr="00967F5E">
        <w:rPr>
          <w:rFonts w:ascii="Georgia" w:eastAsia="Times New Roman" w:hAnsi="Georgia" w:cs="ZwoPro-Light"/>
          <w:bCs/>
          <w:lang w:eastAsia="de-AT"/>
        </w:rPr>
        <w:t>ihren eigenen Geschichten und Lebensvisionen basieren. Ausgehend von der Annahme,</w:t>
      </w:r>
      <w:r>
        <w:rPr>
          <w:rFonts w:ascii="Georgia" w:eastAsia="Times New Roman" w:hAnsi="Georgia" w:cs="ZwoPro-Light"/>
          <w:bCs/>
          <w:lang w:eastAsia="de-AT"/>
        </w:rPr>
        <w:t xml:space="preserve"> </w:t>
      </w:r>
      <w:r w:rsidRPr="00967F5E">
        <w:rPr>
          <w:rFonts w:ascii="Georgia" w:eastAsia="Times New Roman" w:hAnsi="Georgia" w:cs="ZwoPro-Light"/>
          <w:bCs/>
          <w:lang w:eastAsia="de-AT"/>
        </w:rPr>
        <w:t>dass jeder Mensch Expert*in des eigenen Lebens ist und etwas über die Welt zu sagen</w:t>
      </w:r>
      <w:r>
        <w:rPr>
          <w:rFonts w:ascii="Georgia" w:eastAsia="Times New Roman" w:hAnsi="Georgia" w:cs="ZwoPro-Light"/>
          <w:bCs/>
          <w:lang w:eastAsia="de-AT"/>
        </w:rPr>
        <w:t xml:space="preserve"> </w:t>
      </w:r>
      <w:r w:rsidRPr="00967F5E">
        <w:rPr>
          <w:rFonts w:ascii="Georgia" w:eastAsia="Times New Roman" w:hAnsi="Georgia" w:cs="ZwoPro-Light"/>
          <w:bCs/>
          <w:lang w:eastAsia="de-AT"/>
        </w:rPr>
        <w:t>hat, versucht die Bürger*innenbühne, dem Theater seine Rolle als Agora zurückzugeben:</w:t>
      </w:r>
      <w:r>
        <w:rPr>
          <w:rFonts w:ascii="Georgia" w:eastAsia="Times New Roman" w:hAnsi="Georgia" w:cs="ZwoPro-Light"/>
          <w:bCs/>
          <w:lang w:eastAsia="de-AT"/>
        </w:rPr>
        <w:t xml:space="preserve"> </w:t>
      </w:r>
      <w:r w:rsidRPr="00967F5E">
        <w:rPr>
          <w:rFonts w:ascii="Georgia" w:eastAsia="Times New Roman" w:hAnsi="Georgia" w:cs="ZwoPro-Light"/>
          <w:bCs/>
          <w:lang w:eastAsia="de-AT"/>
        </w:rPr>
        <w:t>wo sich die Meinungen kreuzen, wo verschiedene Körper, unterschiedlichste Altersgruppen</w:t>
      </w:r>
      <w:r>
        <w:rPr>
          <w:rFonts w:ascii="Georgia" w:eastAsia="Times New Roman" w:hAnsi="Georgia" w:cs="ZwoPro-Light"/>
          <w:bCs/>
          <w:lang w:eastAsia="de-AT"/>
        </w:rPr>
        <w:t xml:space="preserve"> </w:t>
      </w:r>
      <w:r w:rsidRPr="00967F5E">
        <w:rPr>
          <w:rFonts w:ascii="Georgia" w:eastAsia="Times New Roman" w:hAnsi="Georgia" w:cs="ZwoPro-Light"/>
          <w:bCs/>
          <w:lang w:eastAsia="de-AT"/>
        </w:rPr>
        <w:t>und Lebenserfahrungen aufeinandertreffen und Menschen aus ganz unterschiedlichen</w:t>
      </w:r>
      <w:r>
        <w:rPr>
          <w:rFonts w:ascii="Georgia" w:eastAsia="Times New Roman" w:hAnsi="Georgia" w:cs="ZwoPro-Light"/>
          <w:bCs/>
          <w:lang w:eastAsia="de-AT"/>
        </w:rPr>
        <w:t xml:space="preserve"> </w:t>
      </w:r>
      <w:r w:rsidRPr="00967F5E">
        <w:rPr>
          <w:rFonts w:ascii="Georgia" w:eastAsia="Times New Roman" w:hAnsi="Georgia" w:cs="ZwoPro-Light"/>
          <w:bCs/>
          <w:lang w:eastAsia="de-AT"/>
        </w:rPr>
        <w:lastRenderedPageBreak/>
        <w:t>Herkünften gemeinsam kreativ werden. Die Produktionen der Bürger*innenbühne</w:t>
      </w:r>
      <w:r>
        <w:rPr>
          <w:rFonts w:ascii="Georgia" w:eastAsia="Times New Roman" w:hAnsi="Georgia" w:cs="ZwoPro-Light"/>
          <w:bCs/>
          <w:lang w:eastAsia="de-AT"/>
        </w:rPr>
        <w:t xml:space="preserve"> </w:t>
      </w:r>
      <w:r w:rsidRPr="00967F5E">
        <w:rPr>
          <w:rFonts w:ascii="Georgia" w:eastAsia="Times New Roman" w:hAnsi="Georgia" w:cs="ZwoPro-Light"/>
          <w:bCs/>
          <w:lang w:eastAsia="de-AT"/>
        </w:rPr>
        <w:t>öffnen Resonanzräume: Denkräume, Spielräume, Möglichkeitsräume und Verhandlungsräume.</w:t>
      </w:r>
      <w:r>
        <w:rPr>
          <w:rFonts w:ascii="Georgia" w:eastAsia="Times New Roman" w:hAnsi="Georgia" w:cs="ZwoPro-Light"/>
          <w:bCs/>
          <w:lang w:eastAsia="de-AT"/>
        </w:rPr>
        <w:t xml:space="preserve"> </w:t>
      </w:r>
      <w:r w:rsidRPr="00967F5E">
        <w:rPr>
          <w:rFonts w:ascii="Georgia" w:eastAsia="Times New Roman" w:hAnsi="Georgia" w:cs="ZwoPro-Light"/>
          <w:bCs/>
          <w:lang w:eastAsia="de-AT"/>
        </w:rPr>
        <w:t>Sie entstehen unter professionellen Bedingungen, werden im Repertoire gespielt,</w:t>
      </w:r>
      <w:r>
        <w:rPr>
          <w:rFonts w:ascii="Georgia" w:eastAsia="Times New Roman" w:hAnsi="Georgia" w:cs="ZwoPro-Light"/>
          <w:bCs/>
          <w:lang w:eastAsia="de-AT"/>
        </w:rPr>
        <w:t xml:space="preserve"> </w:t>
      </w:r>
      <w:r w:rsidRPr="00967F5E">
        <w:rPr>
          <w:rFonts w:ascii="Georgia" w:eastAsia="Times New Roman" w:hAnsi="Georgia" w:cs="ZwoPro-Light"/>
          <w:bCs/>
          <w:lang w:eastAsia="de-AT"/>
        </w:rPr>
        <w:t>und die Mitwirkenden werden zu Mitgliedern der Theaterfamilie des Schauspielhauses.</w:t>
      </w:r>
    </w:p>
    <w:p w14:paraId="63689D1F" w14:textId="552E1FCB" w:rsidR="00967F5E" w:rsidRDefault="00967F5E" w:rsidP="000B16DA">
      <w:pPr>
        <w:spacing w:line="360" w:lineRule="auto"/>
        <w:jc w:val="both"/>
        <w:rPr>
          <w:rFonts w:ascii="Georgia" w:eastAsia="Times New Roman" w:hAnsi="Georgia" w:cs="ZwoPro-Light"/>
          <w:bCs/>
          <w:lang w:eastAsia="de-AT"/>
        </w:rPr>
      </w:pPr>
      <w:r w:rsidRPr="00967F5E">
        <w:rPr>
          <w:rFonts w:ascii="Georgia" w:eastAsia="Times New Roman" w:hAnsi="Georgia" w:cs="ZwoPro-Light"/>
          <w:bCs/>
          <w:lang w:eastAsia="de-AT"/>
        </w:rPr>
        <w:t xml:space="preserve">Eine weitere Bürger*innenbühne wird </w:t>
      </w:r>
      <w:r>
        <w:rPr>
          <w:rFonts w:ascii="Georgia" w:eastAsia="Times New Roman" w:hAnsi="Georgia" w:cs="ZwoPro-Light"/>
          <w:bCs/>
          <w:lang w:eastAsia="de-AT"/>
        </w:rPr>
        <w:t xml:space="preserve">in dieser Spielzeit </w:t>
      </w:r>
      <w:r w:rsidRPr="00967F5E">
        <w:rPr>
          <w:rFonts w:ascii="Georgia" w:eastAsia="Times New Roman" w:hAnsi="Georgia" w:cs="ZwoPro-Light"/>
          <w:bCs/>
          <w:lang w:eastAsia="de-AT"/>
        </w:rPr>
        <w:t>am 5. Mai 2023 unter dem Titel „Death and All His</w:t>
      </w:r>
      <w:r>
        <w:rPr>
          <w:rFonts w:ascii="Georgia" w:eastAsia="Times New Roman" w:hAnsi="Georgia" w:cs="ZwoPro-Light"/>
          <w:bCs/>
          <w:lang w:eastAsia="de-AT"/>
        </w:rPr>
        <w:t xml:space="preserve"> </w:t>
      </w:r>
      <w:r w:rsidRPr="00967F5E">
        <w:rPr>
          <w:rFonts w:ascii="Georgia" w:eastAsia="Times New Roman" w:hAnsi="Georgia" w:cs="ZwoPro-Light"/>
          <w:bCs/>
          <w:lang w:eastAsia="de-AT"/>
        </w:rPr>
        <w:t xml:space="preserve">Friends“ Premiere </w:t>
      </w:r>
      <w:r>
        <w:rPr>
          <w:rFonts w:ascii="Georgia" w:eastAsia="Times New Roman" w:hAnsi="Georgia" w:cs="ZwoPro-Light"/>
          <w:bCs/>
          <w:lang w:eastAsia="de-AT"/>
        </w:rPr>
        <w:t>feiern: Die „</w:t>
      </w:r>
      <w:r w:rsidRPr="00967F5E">
        <w:rPr>
          <w:rFonts w:ascii="Georgia" w:eastAsia="Times New Roman" w:hAnsi="Georgia" w:cs="ZwoPro-Light"/>
          <w:bCs/>
          <w:lang w:eastAsia="de-AT"/>
        </w:rPr>
        <w:t>Bürger*innenbühne über das Leben</w:t>
      </w:r>
      <w:r>
        <w:rPr>
          <w:rFonts w:ascii="Georgia" w:eastAsia="Times New Roman" w:hAnsi="Georgia" w:cs="ZwoPro-Light"/>
          <w:bCs/>
          <w:lang w:eastAsia="de-AT"/>
        </w:rPr>
        <w:t xml:space="preserve">“ wird von </w:t>
      </w:r>
      <w:r w:rsidRPr="00967F5E">
        <w:rPr>
          <w:rFonts w:ascii="Georgia" w:eastAsia="Times New Roman" w:hAnsi="Georgia" w:cs="ZwoPro-Light"/>
          <w:bCs/>
          <w:lang w:eastAsia="de-AT"/>
        </w:rPr>
        <w:t>Anja M. Wohlfahrt</w:t>
      </w:r>
      <w:r>
        <w:rPr>
          <w:rFonts w:ascii="Georgia" w:eastAsia="Times New Roman" w:hAnsi="Georgia" w:cs="ZwoPro-Light"/>
          <w:bCs/>
          <w:lang w:eastAsia="de-AT"/>
        </w:rPr>
        <w:t xml:space="preserve"> </w:t>
      </w:r>
      <w:r w:rsidR="000B16DA">
        <w:rPr>
          <w:rFonts w:ascii="Georgia" w:eastAsia="Times New Roman" w:hAnsi="Georgia" w:cs="ZwoPro-Light"/>
          <w:bCs/>
          <w:lang w:eastAsia="de-AT"/>
        </w:rPr>
        <w:t xml:space="preserve">für </w:t>
      </w:r>
      <w:r>
        <w:rPr>
          <w:rFonts w:ascii="Georgia" w:eastAsia="Times New Roman" w:hAnsi="Georgia" w:cs="ZwoPro-Light"/>
          <w:bCs/>
          <w:lang w:eastAsia="de-AT"/>
        </w:rPr>
        <w:t xml:space="preserve">HAUS ZWEI </w:t>
      </w:r>
      <w:r w:rsidR="000B16DA">
        <w:rPr>
          <w:rFonts w:ascii="Georgia" w:eastAsia="Times New Roman" w:hAnsi="Georgia" w:cs="ZwoPro-Light"/>
          <w:bCs/>
          <w:lang w:eastAsia="de-AT"/>
        </w:rPr>
        <w:t xml:space="preserve">inszeniert. Die unverbindliche </w:t>
      </w:r>
      <w:r w:rsidR="000B16DA" w:rsidRPr="000B16DA">
        <w:rPr>
          <w:rFonts w:ascii="Georgia" w:eastAsia="Times New Roman" w:hAnsi="Georgia" w:cs="ZwoPro-Light"/>
          <w:bCs/>
          <w:lang w:eastAsia="de-AT"/>
        </w:rPr>
        <w:t>Infoveranstaltung</w:t>
      </w:r>
      <w:r w:rsidR="000B16DA">
        <w:rPr>
          <w:rFonts w:ascii="Georgia" w:eastAsia="Times New Roman" w:hAnsi="Georgia" w:cs="ZwoPro-Light"/>
          <w:bCs/>
          <w:lang w:eastAsia="de-AT"/>
        </w:rPr>
        <w:t xml:space="preserve"> findet am </w:t>
      </w:r>
      <w:r w:rsidR="000B16DA" w:rsidRPr="000B16DA">
        <w:rPr>
          <w:rFonts w:ascii="Georgia" w:eastAsia="Times New Roman" w:hAnsi="Georgia" w:cs="ZwoPro-Light"/>
          <w:bCs/>
          <w:lang w:eastAsia="de-AT"/>
        </w:rPr>
        <w:t>Fr</w:t>
      </w:r>
      <w:r w:rsidR="000B16DA">
        <w:rPr>
          <w:rFonts w:ascii="Georgia" w:eastAsia="Times New Roman" w:hAnsi="Georgia" w:cs="ZwoPro-Light"/>
          <w:bCs/>
          <w:lang w:eastAsia="de-AT"/>
        </w:rPr>
        <w:t>eitag</w:t>
      </w:r>
      <w:r w:rsidR="000B16DA" w:rsidRPr="000B16DA">
        <w:rPr>
          <w:rFonts w:ascii="Georgia" w:eastAsia="Times New Roman" w:hAnsi="Georgia" w:cs="ZwoPro-Light"/>
          <w:bCs/>
          <w:lang w:eastAsia="de-AT"/>
        </w:rPr>
        <w:t xml:space="preserve">, </w:t>
      </w:r>
      <w:r w:rsidR="000B16DA">
        <w:rPr>
          <w:rFonts w:ascii="Georgia" w:eastAsia="Times New Roman" w:hAnsi="Georgia" w:cs="ZwoPro-Light"/>
          <w:bCs/>
          <w:lang w:eastAsia="de-AT"/>
        </w:rPr>
        <w:t xml:space="preserve">den </w:t>
      </w:r>
      <w:r w:rsidR="000B16DA" w:rsidRPr="000B16DA">
        <w:rPr>
          <w:rFonts w:ascii="Georgia" w:eastAsia="Times New Roman" w:hAnsi="Georgia" w:cs="ZwoPro-Light"/>
          <w:bCs/>
          <w:lang w:eastAsia="de-AT"/>
        </w:rPr>
        <w:t>27.01.23</w:t>
      </w:r>
      <w:r w:rsidR="000B16DA">
        <w:rPr>
          <w:rFonts w:ascii="Georgia" w:eastAsia="Times New Roman" w:hAnsi="Georgia" w:cs="ZwoPro-Light"/>
          <w:bCs/>
          <w:lang w:eastAsia="de-AT"/>
        </w:rPr>
        <w:t xml:space="preserve">, </w:t>
      </w:r>
      <w:r w:rsidR="000B16DA" w:rsidRPr="000B16DA">
        <w:rPr>
          <w:rFonts w:ascii="Georgia" w:eastAsia="Times New Roman" w:hAnsi="Georgia" w:cs="ZwoPro-Light"/>
          <w:bCs/>
          <w:lang w:eastAsia="de-AT"/>
        </w:rPr>
        <w:t>um 18 Uhr</w:t>
      </w:r>
      <w:r w:rsidR="000B16DA">
        <w:rPr>
          <w:rFonts w:ascii="Georgia" w:eastAsia="Times New Roman" w:hAnsi="Georgia" w:cs="ZwoPro-Light"/>
          <w:bCs/>
          <w:lang w:eastAsia="de-AT"/>
        </w:rPr>
        <w:t xml:space="preserve"> im Schauspielhaus statt.</w:t>
      </w:r>
    </w:p>
    <w:p w14:paraId="61C853D4" w14:textId="77777777" w:rsidR="000B16DA" w:rsidRDefault="000B16DA" w:rsidP="000B16DA">
      <w:pPr>
        <w:spacing w:line="360" w:lineRule="auto"/>
        <w:jc w:val="both"/>
        <w:rPr>
          <w:rFonts w:ascii="Georgia" w:eastAsia="Times New Roman" w:hAnsi="Georgia" w:cs="ZwoPro-Light"/>
          <w:bCs/>
          <w:lang w:eastAsia="de-AT"/>
        </w:rPr>
      </w:pPr>
    </w:p>
    <w:p w14:paraId="6DBEE14E" w14:textId="042029AA" w:rsidR="004131F6" w:rsidRPr="00536F23" w:rsidRDefault="00912926" w:rsidP="00536F23">
      <w:pPr>
        <w:rPr>
          <w:rFonts w:ascii="Georgia" w:hAnsi="Georgia" w:cstheme="minorHAnsi"/>
          <w:b/>
          <w:color w:val="000000"/>
          <w:sz w:val="28"/>
          <w:szCs w:val="28"/>
        </w:rPr>
      </w:pPr>
      <w:r w:rsidRPr="00536F23">
        <w:rPr>
          <w:rFonts w:ascii="Georgia" w:hAnsi="Georgia" w:cstheme="minorHAnsi"/>
          <w:b/>
          <w:color w:val="000000"/>
          <w:sz w:val="28"/>
          <w:szCs w:val="28"/>
        </w:rPr>
        <w:t>Zu</w:t>
      </w:r>
      <w:r w:rsidR="000028D9">
        <w:rPr>
          <w:rFonts w:ascii="Georgia" w:hAnsi="Georgia" w:cstheme="minorHAnsi"/>
          <w:b/>
          <w:color w:val="000000"/>
          <w:sz w:val="28"/>
          <w:szCs w:val="28"/>
        </w:rPr>
        <w:t>r</w:t>
      </w:r>
      <w:r w:rsidR="00143DA6" w:rsidRPr="00536F23">
        <w:rPr>
          <w:rFonts w:ascii="Georgia" w:hAnsi="Georgia" w:cstheme="minorHAnsi"/>
          <w:b/>
          <w:color w:val="000000"/>
          <w:sz w:val="28"/>
          <w:szCs w:val="28"/>
        </w:rPr>
        <w:t xml:space="preserve"> </w:t>
      </w:r>
      <w:r w:rsidR="000A3F70" w:rsidRPr="00536F23">
        <w:rPr>
          <w:rFonts w:ascii="Georgia" w:hAnsi="Georgia" w:cstheme="minorHAnsi"/>
          <w:b/>
          <w:color w:val="000000"/>
          <w:sz w:val="28"/>
          <w:szCs w:val="28"/>
        </w:rPr>
        <w:t>Regisseu</w:t>
      </w:r>
      <w:r w:rsidR="001A6F2A" w:rsidRPr="00536F23">
        <w:rPr>
          <w:rFonts w:ascii="Georgia" w:hAnsi="Georgia" w:cstheme="minorHAnsi"/>
          <w:b/>
          <w:color w:val="000000"/>
          <w:sz w:val="28"/>
          <w:szCs w:val="28"/>
        </w:rPr>
        <w:t>r</w:t>
      </w:r>
      <w:r w:rsidR="000028D9">
        <w:rPr>
          <w:rFonts w:ascii="Georgia" w:hAnsi="Georgia" w:cstheme="minorHAnsi"/>
          <w:b/>
          <w:color w:val="000000"/>
          <w:sz w:val="28"/>
          <w:szCs w:val="28"/>
        </w:rPr>
        <w:t>in</w:t>
      </w:r>
    </w:p>
    <w:bookmarkEnd w:id="0"/>
    <w:p w14:paraId="0BCC26FC" w14:textId="77777777" w:rsidR="000028D9" w:rsidRPr="000028D9" w:rsidRDefault="000028D9" w:rsidP="000028D9">
      <w:pPr>
        <w:spacing w:line="360" w:lineRule="auto"/>
        <w:jc w:val="both"/>
        <w:rPr>
          <w:rFonts w:ascii="Georgia" w:eastAsia="Times New Roman" w:hAnsi="Georgia" w:cs="ZwoPro-Light"/>
          <w:bCs/>
          <w:lang w:eastAsia="de-AT"/>
        </w:rPr>
      </w:pPr>
      <w:r w:rsidRPr="000028D9">
        <w:rPr>
          <w:rFonts w:ascii="Georgia" w:eastAsia="Times New Roman" w:hAnsi="Georgia" w:cs="ZwoPro-Light"/>
          <w:bCs/>
          <w:lang w:eastAsia="de-AT"/>
        </w:rPr>
        <w:t>Natasha Syvanenko, 1995 in der Ukraine geboren, studierte Kulturwissenschaften an der Kyiv University of Arts und Theaterregie an der Kyiv National University of Theater, Film and Television. Sie begann 2014 in ukrainischen Theatern zu arbeiten, wo sie erste Regiearbeiten mit Theatermanagement verband.</w:t>
      </w:r>
    </w:p>
    <w:p w14:paraId="320058BB" w14:textId="77777777" w:rsidR="000028D9" w:rsidRPr="000028D9" w:rsidRDefault="000028D9" w:rsidP="000028D9">
      <w:pPr>
        <w:spacing w:line="360" w:lineRule="auto"/>
        <w:jc w:val="both"/>
        <w:rPr>
          <w:rFonts w:ascii="Georgia" w:eastAsia="Times New Roman" w:hAnsi="Georgia" w:cs="ZwoPro-Light"/>
          <w:bCs/>
          <w:lang w:eastAsia="de-AT"/>
        </w:rPr>
      </w:pPr>
      <w:r w:rsidRPr="000028D9">
        <w:rPr>
          <w:rFonts w:ascii="Georgia" w:eastAsia="Times New Roman" w:hAnsi="Georgia" w:cs="ZwoPro-Light"/>
          <w:bCs/>
          <w:lang w:eastAsia="de-AT"/>
        </w:rPr>
        <w:t>Sie begründete und kuratierte Projekte im Molodyy-Theater und in der freien Szene (Mystezkyj Arsenal Kulturkomplex, Wild Theater) sowie internationale Kooperationen mit der European Theatre Convention. Sie zeichnete für die Regie bei musikalischen, choreografischen und interaktiven Inszenierungen am Molodyy-Theater, Wild Theater und Personality Theater in Kiew sowie am „V. Vasilka“ Theater in Odessa verantwortlich. Ihr dokumentarisches Projekt „Scars“, das aus einer Bühneninszenierung, einem Audio-Format sowie einem interaktiven Video-Format bestand, wurde in sechs Städten in der Ukraine aufgeführt und für den Theaterpreis „Game“ nominiert.</w:t>
      </w:r>
    </w:p>
    <w:p w14:paraId="4A5B361C" w14:textId="77777777" w:rsidR="00967F5E" w:rsidRDefault="000028D9" w:rsidP="000028D9">
      <w:pPr>
        <w:spacing w:line="360" w:lineRule="auto"/>
        <w:jc w:val="both"/>
        <w:rPr>
          <w:rFonts w:ascii="Georgia" w:eastAsia="Times New Roman" w:hAnsi="Georgia" w:cs="ZwoPro-Light"/>
          <w:bCs/>
          <w:lang w:eastAsia="de-AT"/>
        </w:rPr>
        <w:sectPr w:rsidR="00967F5E" w:rsidSect="001B4C56">
          <w:headerReference w:type="default" r:id="rId7"/>
          <w:footerReference w:type="default" r:id="rId8"/>
          <w:pgSz w:w="11906" w:h="16838"/>
          <w:pgMar w:top="1418" w:right="1418" w:bottom="851" w:left="1701" w:header="708" w:footer="278" w:gutter="0"/>
          <w:cols w:space="708"/>
          <w:docGrid w:linePitch="360"/>
        </w:sectPr>
      </w:pPr>
      <w:r w:rsidRPr="000028D9">
        <w:rPr>
          <w:rFonts w:ascii="Georgia" w:eastAsia="Times New Roman" w:hAnsi="Georgia" w:cs="ZwoPro-Light"/>
          <w:bCs/>
          <w:lang w:eastAsia="de-AT"/>
        </w:rPr>
        <w:t>Aufgrund der militärischen Bedrohung in der Ukraine zog Natasha Syvanenko nach Österreich, wo sie als assoziierte Theatermacherin am Schauspielhaus Graz tätig ist.</w:t>
      </w:r>
    </w:p>
    <w:p w14:paraId="602C2B38" w14:textId="1B92EFCA" w:rsidR="00415825" w:rsidRPr="00536F23" w:rsidRDefault="00415825" w:rsidP="006A2DD1">
      <w:pPr>
        <w:rPr>
          <w:rFonts w:ascii="Georgia" w:hAnsi="Georgia" w:cstheme="minorHAnsi"/>
          <w:b/>
          <w:color w:val="000000"/>
          <w:sz w:val="28"/>
          <w:szCs w:val="28"/>
        </w:rPr>
      </w:pPr>
      <w:r w:rsidRPr="00536F23">
        <w:rPr>
          <w:rFonts w:ascii="Georgia" w:hAnsi="Georgia" w:cstheme="minorHAnsi"/>
          <w:b/>
          <w:color w:val="000000"/>
          <w:sz w:val="28"/>
          <w:szCs w:val="28"/>
        </w:rPr>
        <w:lastRenderedPageBreak/>
        <w:t>Tickets</w:t>
      </w:r>
    </w:p>
    <w:p w14:paraId="1982F8D5" w14:textId="77777777" w:rsidR="00415825" w:rsidRPr="00912926" w:rsidRDefault="00415825" w:rsidP="00415825">
      <w:pPr>
        <w:spacing w:after="0" w:line="360" w:lineRule="auto"/>
        <w:rPr>
          <w:rFonts w:ascii="Georgia" w:hAnsi="Georgia" w:cstheme="minorHAnsi"/>
          <w:color w:val="000000"/>
          <w:lang w:val="de-DE"/>
        </w:rPr>
      </w:pPr>
      <w:r w:rsidRPr="00912926">
        <w:rPr>
          <w:rFonts w:ascii="Georgia" w:hAnsi="Georgia" w:cstheme="minorHAnsi"/>
          <w:b/>
          <w:lang w:val="de-DE"/>
        </w:rPr>
        <w:t>T</w:t>
      </w:r>
      <w:r w:rsidRPr="00912926">
        <w:rPr>
          <w:rFonts w:ascii="Georgia" w:hAnsi="Georgia" w:cstheme="minorHAnsi"/>
          <w:lang w:val="de-DE"/>
        </w:rPr>
        <w:t xml:space="preserve"> 0316 8000, </w:t>
      </w:r>
      <w:r w:rsidRPr="00912926">
        <w:rPr>
          <w:rFonts w:ascii="Georgia" w:hAnsi="Georgia" w:cstheme="minorHAnsi"/>
          <w:b/>
          <w:lang w:val="de-DE"/>
        </w:rPr>
        <w:t>F</w:t>
      </w:r>
      <w:r w:rsidRPr="00912926">
        <w:rPr>
          <w:rFonts w:ascii="Georgia" w:hAnsi="Georgia" w:cstheme="minorHAnsi"/>
          <w:lang w:val="de-DE"/>
        </w:rPr>
        <w:t xml:space="preserve"> 0316 8008-1565, </w:t>
      </w:r>
      <w:r w:rsidRPr="00912926">
        <w:rPr>
          <w:rFonts w:ascii="Georgia" w:hAnsi="Georgia" w:cstheme="minorHAnsi"/>
          <w:b/>
          <w:color w:val="000000"/>
          <w:lang w:val="de-DE"/>
        </w:rPr>
        <w:t>E</w:t>
      </w:r>
      <w:r w:rsidRPr="00912926">
        <w:rPr>
          <w:rFonts w:ascii="Georgia" w:hAnsi="Georgia" w:cstheme="minorHAnsi"/>
          <w:color w:val="000000"/>
          <w:lang w:val="de-DE"/>
        </w:rPr>
        <w:t xml:space="preserve"> tickets@ticketzentrum.at</w:t>
      </w:r>
    </w:p>
    <w:p w14:paraId="5090D606" w14:textId="77777777" w:rsidR="00415825" w:rsidRDefault="00415825" w:rsidP="00415825">
      <w:pPr>
        <w:spacing w:after="0" w:line="360" w:lineRule="auto"/>
        <w:rPr>
          <w:rStyle w:val="Hyperlink"/>
          <w:rFonts w:ascii="Georgia" w:hAnsi="Georgia" w:cstheme="minorHAnsi"/>
          <w:lang w:val="it-IT"/>
        </w:rPr>
      </w:pPr>
      <w:r w:rsidRPr="00912926">
        <w:rPr>
          <w:rFonts w:ascii="Georgia" w:hAnsi="Georgia" w:cstheme="minorHAnsi"/>
          <w:b/>
          <w:color w:val="000000"/>
          <w:lang w:val="it-IT"/>
        </w:rPr>
        <w:t>I</w:t>
      </w:r>
      <w:r w:rsidRPr="00912926">
        <w:rPr>
          <w:rFonts w:ascii="Georgia" w:hAnsi="Georgia" w:cstheme="minorHAnsi"/>
          <w:color w:val="000000"/>
          <w:lang w:val="it-IT"/>
        </w:rPr>
        <w:t xml:space="preserve"> </w:t>
      </w:r>
      <w:hyperlink r:id="rId9" w:history="1">
        <w:r w:rsidRPr="00912926">
          <w:rPr>
            <w:rStyle w:val="Hyperlink"/>
            <w:rFonts w:ascii="Georgia" w:hAnsi="Georgia" w:cstheme="minorHAnsi"/>
            <w:lang w:val="it-IT"/>
          </w:rPr>
          <w:t>www.schauspielhaus-graz.com</w:t>
        </w:r>
      </w:hyperlink>
    </w:p>
    <w:p w14:paraId="5F6F8B6E" w14:textId="77777777" w:rsidR="00415825" w:rsidRPr="00536F23" w:rsidRDefault="00415825" w:rsidP="00536F23">
      <w:pPr>
        <w:rPr>
          <w:rFonts w:ascii="Georgia" w:eastAsia="Times New Roman" w:hAnsi="Georgia" w:cs="ZwoPro-Light"/>
          <w:b/>
          <w:lang w:val="de-DE" w:eastAsia="de-AT"/>
        </w:rPr>
      </w:pPr>
    </w:p>
    <w:p w14:paraId="5544E057" w14:textId="77777777" w:rsidR="00415825" w:rsidRPr="00536F23" w:rsidRDefault="00415825" w:rsidP="00536F23">
      <w:pPr>
        <w:rPr>
          <w:rFonts w:ascii="Georgia" w:hAnsi="Georgia" w:cstheme="minorHAnsi"/>
          <w:b/>
          <w:color w:val="000000"/>
          <w:sz w:val="28"/>
          <w:szCs w:val="28"/>
        </w:rPr>
      </w:pPr>
      <w:r w:rsidRPr="00536F23">
        <w:rPr>
          <w:rFonts w:ascii="Georgia" w:hAnsi="Georgia" w:cstheme="minorHAnsi"/>
          <w:b/>
          <w:color w:val="000000"/>
          <w:sz w:val="28"/>
          <w:szCs w:val="28"/>
        </w:rPr>
        <w:t xml:space="preserve">Informationen, Pressekarten und Fotos </w:t>
      </w:r>
    </w:p>
    <w:p w14:paraId="4E5F3A3A" w14:textId="77777777" w:rsidR="00415825" w:rsidRPr="002B6997" w:rsidRDefault="00415825" w:rsidP="00415825">
      <w:pPr>
        <w:pStyle w:val="berschrift2"/>
        <w:spacing w:line="360" w:lineRule="auto"/>
        <w:rPr>
          <w:rFonts w:ascii="Georgia" w:hAnsi="Georgia" w:cstheme="minorHAnsi"/>
          <w:b w:val="0"/>
          <w:szCs w:val="22"/>
        </w:rPr>
      </w:pPr>
      <w:r w:rsidRPr="002B6997">
        <w:rPr>
          <w:rFonts w:ascii="Georgia" w:hAnsi="Georgia" w:cstheme="minorHAnsi"/>
          <w:b w:val="0"/>
          <w:szCs w:val="22"/>
        </w:rPr>
        <w:t>Schauspielhaus Graz, Pressestelle, Isabella Cseri</w:t>
      </w:r>
    </w:p>
    <w:p w14:paraId="3649ADFE" w14:textId="2837BC5F" w:rsidR="00415825" w:rsidRPr="002B6997" w:rsidRDefault="00415825" w:rsidP="00415825">
      <w:pPr>
        <w:spacing w:after="0" w:line="360" w:lineRule="auto"/>
        <w:rPr>
          <w:rFonts w:ascii="Georgia" w:hAnsi="Georgia" w:cstheme="minorHAnsi"/>
          <w:bCs/>
        </w:rPr>
      </w:pPr>
      <w:r w:rsidRPr="002B6997">
        <w:rPr>
          <w:rFonts w:ascii="Georgia" w:hAnsi="Georgia" w:cstheme="minorHAnsi"/>
          <w:b/>
          <w:bCs/>
        </w:rPr>
        <w:t>M</w:t>
      </w:r>
      <w:r w:rsidRPr="002B6997">
        <w:rPr>
          <w:rFonts w:ascii="Georgia" w:hAnsi="Georgia" w:cstheme="minorHAnsi"/>
          <w:bCs/>
        </w:rPr>
        <w:t xml:space="preserve"> +43 (0)664 818 5650</w:t>
      </w:r>
    </w:p>
    <w:p w14:paraId="43A4CAD5" w14:textId="77777777" w:rsidR="00415825" w:rsidRPr="002B6997" w:rsidRDefault="00415825" w:rsidP="00415825">
      <w:pPr>
        <w:spacing w:after="0" w:line="360" w:lineRule="auto"/>
        <w:rPr>
          <w:rFonts w:ascii="Georgia" w:hAnsi="Georgia" w:cstheme="minorHAnsi"/>
          <w:lang w:val="it-IT"/>
        </w:rPr>
      </w:pPr>
      <w:r w:rsidRPr="002B6997">
        <w:rPr>
          <w:rFonts w:ascii="Georgia" w:hAnsi="Georgia" w:cstheme="minorHAnsi"/>
          <w:b/>
          <w:lang w:val="it-IT"/>
        </w:rPr>
        <w:t>E</w:t>
      </w:r>
      <w:r w:rsidRPr="002B6997">
        <w:rPr>
          <w:rFonts w:ascii="Georgia" w:hAnsi="Georgia" w:cstheme="minorHAnsi"/>
          <w:lang w:val="it-IT"/>
        </w:rPr>
        <w:t xml:space="preserve"> isabella.cseri</w:t>
      </w:r>
      <w:r w:rsidRPr="002B6997">
        <w:rPr>
          <w:rFonts w:ascii="Georgia" w:hAnsi="Georgia" w:cstheme="minorHAnsi"/>
          <w:bCs/>
          <w:lang w:val="it-IT"/>
        </w:rPr>
        <w:t>@schauspielhaus-graz.com</w:t>
      </w:r>
    </w:p>
    <w:p w14:paraId="240613E3" w14:textId="77777777" w:rsidR="001B4C56" w:rsidRPr="001B4C56" w:rsidRDefault="00415825" w:rsidP="00415825">
      <w:pPr>
        <w:spacing w:line="360" w:lineRule="auto"/>
        <w:jc w:val="both"/>
        <w:rPr>
          <w:rFonts w:ascii="Georgia" w:hAnsi="Georgia"/>
        </w:rPr>
      </w:pPr>
      <w:r w:rsidRPr="002B6997">
        <w:rPr>
          <w:rFonts w:ascii="Georgia" w:hAnsi="Georgia" w:cstheme="minorHAnsi"/>
          <w:b/>
          <w:lang w:val="it-IT"/>
        </w:rPr>
        <w:t xml:space="preserve">E </w:t>
      </w:r>
      <w:r w:rsidRPr="002B6997">
        <w:rPr>
          <w:rFonts w:ascii="Georgia" w:hAnsi="Georgia" w:cstheme="minorHAnsi"/>
          <w:lang w:val="it-IT"/>
        </w:rPr>
        <w:t>presse-sh@schauspielhaus-graz.com</w:t>
      </w:r>
    </w:p>
    <w:sectPr w:rsidR="001B4C56" w:rsidRPr="001B4C56" w:rsidSect="001B4C56">
      <w:pgSz w:w="11906" w:h="16838"/>
      <w:pgMar w:top="1418" w:right="1418" w:bottom="851" w:left="1701" w:header="708" w:footer="27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DBF610" w14:textId="77777777" w:rsidR="002E4411" w:rsidRDefault="002E4411" w:rsidP="00B85588">
      <w:pPr>
        <w:spacing w:after="0" w:line="240" w:lineRule="auto"/>
      </w:pPr>
      <w:r>
        <w:separator/>
      </w:r>
    </w:p>
  </w:endnote>
  <w:endnote w:type="continuationSeparator" w:id="0">
    <w:p w14:paraId="1105D0BC" w14:textId="77777777" w:rsidR="002E4411" w:rsidRDefault="002E4411" w:rsidP="00B855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Frutiger 45 Light">
    <w:altName w:val="Vrinda"/>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ZwoPro-Light">
    <w:altName w:val="Arial"/>
    <w:panose1 w:val="00000000000000000000"/>
    <w:charset w:val="EE"/>
    <w:family w:val="swiss"/>
    <w:notTrueType/>
    <w:pitch w:val="default"/>
    <w:sig w:usb0="00000005" w:usb1="00000000" w:usb2="00000000" w:usb3="00000000" w:csb0="00000002"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1DF9F" w14:textId="77777777" w:rsidR="005C2503" w:rsidRPr="005C2503" w:rsidRDefault="005C2503" w:rsidP="005C2503">
    <w:pPr>
      <w:pStyle w:val="Fuzeile"/>
      <w:tabs>
        <w:tab w:val="clear" w:pos="9072"/>
        <w:tab w:val="left" w:pos="8280"/>
        <w:tab w:val="right" w:pos="9900"/>
      </w:tabs>
      <w:ind w:left="-851" w:right="-491"/>
      <w:jc w:val="center"/>
      <w:rPr>
        <w:rFonts w:ascii="Arial" w:eastAsia="Arial Unicode MS" w:hAnsi="Arial" w:cs="Arial"/>
        <w:color w:val="000000"/>
        <w:sz w:val="14"/>
        <w:szCs w:val="14"/>
      </w:rPr>
    </w:pPr>
    <w:bookmarkStart w:id="1" w:name="_Hlk10573554"/>
    <w:bookmarkStart w:id="2" w:name="_Hlk10573555"/>
    <w:r w:rsidRPr="005C2503">
      <w:rPr>
        <w:rFonts w:ascii="Arial" w:eastAsia="Arial Unicode MS" w:hAnsi="Arial" w:cs="Arial"/>
        <w:color w:val="000000"/>
        <w:sz w:val="14"/>
        <w:szCs w:val="14"/>
      </w:rPr>
      <w:t>Schauspielhaus Graz GmbH, A-8010 Graz, Hofgasse 11</w:t>
    </w:r>
  </w:p>
  <w:p w14:paraId="010CDF49" w14:textId="77777777" w:rsidR="00866303" w:rsidRPr="001B4C56" w:rsidRDefault="005C2503" w:rsidP="001B4C56">
    <w:pPr>
      <w:pStyle w:val="Fuzeile"/>
      <w:tabs>
        <w:tab w:val="clear" w:pos="9072"/>
        <w:tab w:val="center" w:pos="4288"/>
        <w:tab w:val="left" w:pos="8280"/>
        <w:tab w:val="left" w:pos="8895"/>
        <w:tab w:val="right" w:pos="9900"/>
      </w:tabs>
      <w:spacing w:line="360" w:lineRule="auto"/>
      <w:ind w:left="-851" w:right="-491"/>
      <w:jc w:val="center"/>
      <w:rPr>
        <w:rFonts w:ascii="Arial" w:eastAsia="Arial Unicode MS" w:hAnsi="Arial" w:cs="Arial"/>
        <w:color w:val="000000"/>
        <w:sz w:val="14"/>
        <w:szCs w:val="14"/>
      </w:rPr>
    </w:pPr>
    <w:r w:rsidRPr="005C2503">
      <w:rPr>
        <w:rFonts w:ascii="Arial" w:eastAsia="Arial Unicode MS" w:hAnsi="Arial" w:cs="Arial"/>
        <w:color w:val="000000"/>
        <w:sz w:val="14"/>
        <w:szCs w:val="14"/>
      </w:rPr>
      <w:t>www.schauspielhaus-graz.com</w:t>
    </w:r>
    <w:bookmarkEnd w:id="1"/>
    <w:bookmarkEnd w:id="2"/>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35C262" w14:textId="77777777" w:rsidR="002E4411" w:rsidRDefault="002E4411" w:rsidP="00B85588">
      <w:pPr>
        <w:spacing w:after="0" w:line="240" w:lineRule="auto"/>
      </w:pPr>
      <w:r>
        <w:separator/>
      </w:r>
    </w:p>
  </w:footnote>
  <w:footnote w:type="continuationSeparator" w:id="0">
    <w:p w14:paraId="792EEB61" w14:textId="77777777" w:rsidR="002E4411" w:rsidRDefault="002E4411" w:rsidP="00B8558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D7FBB" w14:textId="77777777" w:rsidR="00866303" w:rsidRDefault="00866303" w:rsidP="00415825">
    <w:pPr>
      <w:pStyle w:val="Kopfzeile"/>
      <w:jc w:val="center"/>
    </w:pPr>
  </w:p>
  <w:p w14:paraId="124A1821" w14:textId="77777777" w:rsidR="005C2503" w:rsidRDefault="00FE6A3A" w:rsidP="00415825">
    <w:pPr>
      <w:pStyle w:val="Kopfzeile"/>
      <w:jc w:val="center"/>
    </w:pPr>
    <w:r>
      <w:rPr>
        <w:noProof/>
        <w:lang w:eastAsia="de-AT"/>
      </w:rPr>
      <w:drawing>
        <wp:anchor distT="0" distB="0" distL="114300" distR="114300" simplePos="0" relativeHeight="251659264" behindDoc="1" locked="0" layoutInCell="1" allowOverlap="1" wp14:anchorId="6F970C2D" wp14:editId="10BAFDEE">
          <wp:simplePos x="0" y="0"/>
          <wp:positionH relativeFrom="page">
            <wp:align>center</wp:align>
          </wp:positionH>
          <wp:positionV relativeFrom="paragraph">
            <wp:posOffset>10160</wp:posOffset>
          </wp:positionV>
          <wp:extent cx="2025650" cy="745490"/>
          <wp:effectExtent l="0" t="0" r="0" b="0"/>
          <wp:wrapSquare wrapText="bothSides"/>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G_logo_blau_cmy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025650" cy="745490"/>
                  </a:xfrm>
                  <a:prstGeom prst="rect">
                    <a:avLst/>
                  </a:prstGeom>
                </pic:spPr>
              </pic:pic>
            </a:graphicData>
          </a:graphic>
          <wp14:sizeRelH relativeFrom="margin">
            <wp14:pctWidth>0</wp14:pctWidth>
          </wp14:sizeRelH>
          <wp14:sizeRelV relativeFrom="margin">
            <wp14:pctHeight>0</wp14:pctHeight>
          </wp14:sizeRelV>
        </wp:anchor>
      </w:drawing>
    </w:r>
  </w:p>
  <w:p w14:paraId="3F8C72BE" w14:textId="77777777" w:rsidR="005C2503" w:rsidRDefault="005C2503" w:rsidP="00415825">
    <w:pPr>
      <w:pStyle w:val="Kopfzeile"/>
      <w:jc w:val="center"/>
    </w:pPr>
  </w:p>
  <w:p w14:paraId="0A1ACB2D" w14:textId="77777777" w:rsidR="005C2503" w:rsidRDefault="005C2503" w:rsidP="00415825">
    <w:pPr>
      <w:pStyle w:val="Kopfzeile"/>
      <w:jc w:val="center"/>
    </w:pPr>
  </w:p>
  <w:p w14:paraId="40F14342" w14:textId="77777777" w:rsidR="005C2503" w:rsidRDefault="005C2503" w:rsidP="00415825">
    <w:pPr>
      <w:pStyle w:val="Kopfzeile"/>
      <w:jc w:val="center"/>
    </w:pPr>
  </w:p>
  <w:p w14:paraId="02AE0084" w14:textId="77777777" w:rsidR="00866303" w:rsidRDefault="00866303" w:rsidP="00415825">
    <w:pPr>
      <w:pStyle w:val="Kopfzeile"/>
      <w:jc w:val="center"/>
    </w:pPr>
  </w:p>
  <w:p w14:paraId="68566AA5" w14:textId="77777777" w:rsidR="00415825" w:rsidRDefault="00415825" w:rsidP="00415825">
    <w:pPr>
      <w:pStyle w:val="Kopfzeile"/>
      <w:jc w:val="center"/>
    </w:pPr>
  </w:p>
  <w:p w14:paraId="5646199A" w14:textId="77777777" w:rsidR="005C2503" w:rsidRDefault="005C2503" w:rsidP="005C2503">
    <w:pPr>
      <w:pStyle w:val="Kopfzeile"/>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778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62B4"/>
    <w:rsid w:val="000028D9"/>
    <w:rsid w:val="00012770"/>
    <w:rsid w:val="00041E1F"/>
    <w:rsid w:val="00063D0B"/>
    <w:rsid w:val="00074D95"/>
    <w:rsid w:val="0007672F"/>
    <w:rsid w:val="00082934"/>
    <w:rsid w:val="00085666"/>
    <w:rsid w:val="000A32BB"/>
    <w:rsid w:val="000A3F70"/>
    <w:rsid w:val="000B16DA"/>
    <w:rsid w:val="000E1B04"/>
    <w:rsid w:val="000F7FF9"/>
    <w:rsid w:val="0011182B"/>
    <w:rsid w:val="00126D06"/>
    <w:rsid w:val="00127599"/>
    <w:rsid w:val="00134949"/>
    <w:rsid w:val="00143DA6"/>
    <w:rsid w:val="0015353B"/>
    <w:rsid w:val="00163848"/>
    <w:rsid w:val="0016399C"/>
    <w:rsid w:val="001653F6"/>
    <w:rsid w:val="00171DE8"/>
    <w:rsid w:val="00192632"/>
    <w:rsid w:val="001956C8"/>
    <w:rsid w:val="001A370B"/>
    <w:rsid w:val="001A6F2A"/>
    <w:rsid w:val="001B0995"/>
    <w:rsid w:val="001B4C56"/>
    <w:rsid w:val="001C0F04"/>
    <w:rsid w:val="001E42B6"/>
    <w:rsid w:val="001E4FCC"/>
    <w:rsid w:val="001F6231"/>
    <w:rsid w:val="001F7927"/>
    <w:rsid w:val="001F7CC0"/>
    <w:rsid w:val="00205B99"/>
    <w:rsid w:val="0022026D"/>
    <w:rsid w:val="00232384"/>
    <w:rsid w:val="002331E8"/>
    <w:rsid w:val="00244697"/>
    <w:rsid w:val="0024532F"/>
    <w:rsid w:val="002506E9"/>
    <w:rsid w:val="0026008E"/>
    <w:rsid w:val="002837B1"/>
    <w:rsid w:val="002848E8"/>
    <w:rsid w:val="002942FC"/>
    <w:rsid w:val="002A1C06"/>
    <w:rsid w:val="002B0FBF"/>
    <w:rsid w:val="002C1449"/>
    <w:rsid w:val="002C2C90"/>
    <w:rsid w:val="002C2E3D"/>
    <w:rsid w:val="002D229B"/>
    <w:rsid w:val="002D47A5"/>
    <w:rsid w:val="002E4411"/>
    <w:rsid w:val="002F3814"/>
    <w:rsid w:val="00303EA1"/>
    <w:rsid w:val="00321623"/>
    <w:rsid w:val="00323998"/>
    <w:rsid w:val="003313D2"/>
    <w:rsid w:val="003441BE"/>
    <w:rsid w:val="0034574D"/>
    <w:rsid w:val="003473B6"/>
    <w:rsid w:val="003554E0"/>
    <w:rsid w:val="003578BC"/>
    <w:rsid w:val="00362CE4"/>
    <w:rsid w:val="00363F5A"/>
    <w:rsid w:val="003648AF"/>
    <w:rsid w:val="003672B4"/>
    <w:rsid w:val="00382C15"/>
    <w:rsid w:val="00383628"/>
    <w:rsid w:val="00385D0D"/>
    <w:rsid w:val="00387E8E"/>
    <w:rsid w:val="00395877"/>
    <w:rsid w:val="00396723"/>
    <w:rsid w:val="003B0C1B"/>
    <w:rsid w:val="003B2CC4"/>
    <w:rsid w:val="003B35C1"/>
    <w:rsid w:val="003C2E9A"/>
    <w:rsid w:val="003C54F6"/>
    <w:rsid w:val="003D0F77"/>
    <w:rsid w:val="003F015F"/>
    <w:rsid w:val="004128FA"/>
    <w:rsid w:val="004131F6"/>
    <w:rsid w:val="00414D99"/>
    <w:rsid w:val="00415825"/>
    <w:rsid w:val="0042245D"/>
    <w:rsid w:val="0042794F"/>
    <w:rsid w:val="004308BA"/>
    <w:rsid w:val="0043093B"/>
    <w:rsid w:val="004315FC"/>
    <w:rsid w:val="00444D94"/>
    <w:rsid w:val="00451A8C"/>
    <w:rsid w:val="0046798B"/>
    <w:rsid w:val="0047170C"/>
    <w:rsid w:val="00471C70"/>
    <w:rsid w:val="004746CC"/>
    <w:rsid w:val="004775AB"/>
    <w:rsid w:val="004B322C"/>
    <w:rsid w:val="004C0145"/>
    <w:rsid w:val="004C52F0"/>
    <w:rsid w:val="004D4D90"/>
    <w:rsid w:val="004D6251"/>
    <w:rsid w:val="004E2BD8"/>
    <w:rsid w:val="004F2701"/>
    <w:rsid w:val="00511690"/>
    <w:rsid w:val="00527CA3"/>
    <w:rsid w:val="00536F23"/>
    <w:rsid w:val="005410B3"/>
    <w:rsid w:val="0056506B"/>
    <w:rsid w:val="00571EE7"/>
    <w:rsid w:val="005751AE"/>
    <w:rsid w:val="00580443"/>
    <w:rsid w:val="00592EE1"/>
    <w:rsid w:val="005941AD"/>
    <w:rsid w:val="005A40DC"/>
    <w:rsid w:val="005A5BC6"/>
    <w:rsid w:val="005B0A7F"/>
    <w:rsid w:val="005B0C23"/>
    <w:rsid w:val="005C14E1"/>
    <w:rsid w:val="005C2503"/>
    <w:rsid w:val="005C3D48"/>
    <w:rsid w:val="005D5BEF"/>
    <w:rsid w:val="005E0F15"/>
    <w:rsid w:val="005F1C1D"/>
    <w:rsid w:val="005F2B34"/>
    <w:rsid w:val="005F33BC"/>
    <w:rsid w:val="005F52CD"/>
    <w:rsid w:val="00636714"/>
    <w:rsid w:val="00641843"/>
    <w:rsid w:val="0064538B"/>
    <w:rsid w:val="006525B8"/>
    <w:rsid w:val="00664484"/>
    <w:rsid w:val="006762A6"/>
    <w:rsid w:val="00684DC8"/>
    <w:rsid w:val="006853E1"/>
    <w:rsid w:val="0069006C"/>
    <w:rsid w:val="0069067F"/>
    <w:rsid w:val="00692B8A"/>
    <w:rsid w:val="006A2DD1"/>
    <w:rsid w:val="006A3EE2"/>
    <w:rsid w:val="006C2CF9"/>
    <w:rsid w:val="006C65A4"/>
    <w:rsid w:val="006D4386"/>
    <w:rsid w:val="006D47A6"/>
    <w:rsid w:val="006D6C2D"/>
    <w:rsid w:val="006E06AE"/>
    <w:rsid w:val="006E11B4"/>
    <w:rsid w:val="006E5167"/>
    <w:rsid w:val="006E51B6"/>
    <w:rsid w:val="0070384E"/>
    <w:rsid w:val="00704C9A"/>
    <w:rsid w:val="00725912"/>
    <w:rsid w:val="00725B26"/>
    <w:rsid w:val="007320E4"/>
    <w:rsid w:val="00745A31"/>
    <w:rsid w:val="00747F36"/>
    <w:rsid w:val="0075191C"/>
    <w:rsid w:val="00755026"/>
    <w:rsid w:val="00765304"/>
    <w:rsid w:val="00770A58"/>
    <w:rsid w:val="0077468B"/>
    <w:rsid w:val="007767AC"/>
    <w:rsid w:val="007B2838"/>
    <w:rsid w:val="007C078D"/>
    <w:rsid w:val="007C34DA"/>
    <w:rsid w:val="007D3EB5"/>
    <w:rsid w:val="007E4277"/>
    <w:rsid w:val="007F3369"/>
    <w:rsid w:val="007F48CC"/>
    <w:rsid w:val="00810A82"/>
    <w:rsid w:val="0082601F"/>
    <w:rsid w:val="00830969"/>
    <w:rsid w:val="00830AC3"/>
    <w:rsid w:val="00836829"/>
    <w:rsid w:val="00861EDF"/>
    <w:rsid w:val="00866303"/>
    <w:rsid w:val="008703BE"/>
    <w:rsid w:val="00872959"/>
    <w:rsid w:val="00877F0F"/>
    <w:rsid w:val="00886942"/>
    <w:rsid w:val="008900BA"/>
    <w:rsid w:val="008A2195"/>
    <w:rsid w:val="008A4570"/>
    <w:rsid w:val="008B23F8"/>
    <w:rsid w:val="008B458C"/>
    <w:rsid w:val="008C168A"/>
    <w:rsid w:val="008C6E29"/>
    <w:rsid w:val="008D419C"/>
    <w:rsid w:val="008D7370"/>
    <w:rsid w:val="008E4344"/>
    <w:rsid w:val="008F3AEC"/>
    <w:rsid w:val="00912926"/>
    <w:rsid w:val="009135B4"/>
    <w:rsid w:val="00916135"/>
    <w:rsid w:val="00916BB2"/>
    <w:rsid w:val="00922DE2"/>
    <w:rsid w:val="00924795"/>
    <w:rsid w:val="0093300C"/>
    <w:rsid w:val="0093767B"/>
    <w:rsid w:val="00952922"/>
    <w:rsid w:val="00967F5E"/>
    <w:rsid w:val="00972CD9"/>
    <w:rsid w:val="0097308E"/>
    <w:rsid w:val="00992F47"/>
    <w:rsid w:val="00994C2E"/>
    <w:rsid w:val="009A4542"/>
    <w:rsid w:val="009A6D82"/>
    <w:rsid w:val="009A7109"/>
    <w:rsid w:val="009A7999"/>
    <w:rsid w:val="009B1F4A"/>
    <w:rsid w:val="009B33E6"/>
    <w:rsid w:val="009B47A7"/>
    <w:rsid w:val="009C12D6"/>
    <w:rsid w:val="009D3762"/>
    <w:rsid w:val="009E0B39"/>
    <w:rsid w:val="009E49C5"/>
    <w:rsid w:val="009E6A8D"/>
    <w:rsid w:val="009E6EC7"/>
    <w:rsid w:val="009E716B"/>
    <w:rsid w:val="009E77E1"/>
    <w:rsid w:val="00A008E1"/>
    <w:rsid w:val="00A03F95"/>
    <w:rsid w:val="00A05206"/>
    <w:rsid w:val="00A0613B"/>
    <w:rsid w:val="00A1740A"/>
    <w:rsid w:val="00A26AE6"/>
    <w:rsid w:val="00A4198F"/>
    <w:rsid w:val="00A43C52"/>
    <w:rsid w:val="00A561C0"/>
    <w:rsid w:val="00A65409"/>
    <w:rsid w:val="00A70B54"/>
    <w:rsid w:val="00A725D8"/>
    <w:rsid w:val="00A72C8A"/>
    <w:rsid w:val="00A734C5"/>
    <w:rsid w:val="00A76D3D"/>
    <w:rsid w:val="00A830A8"/>
    <w:rsid w:val="00AB2854"/>
    <w:rsid w:val="00AB5100"/>
    <w:rsid w:val="00AC1F9C"/>
    <w:rsid w:val="00AD7664"/>
    <w:rsid w:val="00AE1EB2"/>
    <w:rsid w:val="00AF27D5"/>
    <w:rsid w:val="00AF4B11"/>
    <w:rsid w:val="00AF5F88"/>
    <w:rsid w:val="00B10891"/>
    <w:rsid w:val="00B1565B"/>
    <w:rsid w:val="00B1575D"/>
    <w:rsid w:val="00B172C7"/>
    <w:rsid w:val="00B2434D"/>
    <w:rsid w:val="00B26C08"/>
    <w:rsid w:val="00B279BC"/>
    <w:rsid w:val="00B325CE"/>
    <w:rsid w:val="00B34941"/>
    <w:rsid w:val="00B52DD0"/>
    <w:rsid w:val="00B6797D"/>
    <w:rsid w:val="00B708C3"/>
    <w:rsid w:val="00B833F7"/>
    <w:rsid w:val="00B85588"/>
    <w:rsid w:val="00B87FDE"/>
    <w:rsid w:val="00B905B6"/>
    <w:rsid w:val="00B979B1"/>
    <w:rsid w:val="00BA2448"/>
    <w:rsid w:val="00BA33AD"/>
    <w:rsid w:val="00BB493F"/>
    <w:rsid w:val="00BC15AF"/>
    <w:rsid w:val="00BC245C"/>
    <w:rsid w:val="00BC6459"/>
    <w:rsid w:val="00BD0447"/>
    <w:rsid w:val="00BD38E8"/>
    <w:rsid w:val="00BD5115"/>
    <w:rsid w:val="00BE2AA6"/>
    <w:rsid w:val="00C26157"/>
    <w:rsid w:val="00C53D33"/>
    <w:rsid w:val="00C562E0"/>
    <w:rsid w:val="00C57617"/>
    <w:rsid w:val="00C64821"/>
    <w:rsid w:val="00C7417F"/>
    <w:rsid w:val="00C7639C"/>
    <w:rsid w:val="00C86BD4"/>
    <w:rsid w:val="00C86F29"/>
    <w:rsid w:val="00C93A78"/>
    <w:rsid w:val="00C9785C"/>
    <w:rsid w:val="00CB290B"/>
    <w:rsid w:val="00CC6FF4"/>
    <w:rsid w:val="00CE168F"/>
    <w:rsid w:val="00CE4477"/>
    <w:rsid w:val="00CE5BB1"/>
    <w:rsid w:val="00CE76BE"/>
    <w:rsid w:val="00D176A3"/>
    <w:rsid w:val="00D20AEF"/>
    <w:rsid w:val="00D31BF1"/>
    <w:rsid w:val="00D408F3"/>
    <w:rsid w:val="00D456C2"/>
    <w:rsid w:val="00D576C8"/>
    <w:rsid w:val="00D62B9A"/>
    <w:rsid w:val="00D63E60"/>
    <w:rsid w:val="00D640A2"/>
    <w:rsid w:val="00D86915"/>
    <w:rsid w:val="00D90D65"/>
    <w:rsid w:val="00D95F1B"/>
    <w:rsid w:val="00D97BDB"/>
    <w:rsid w:val="00DA3A82"/>
    <w:rsid w:val="00DA7DB6"/>
    <w:rsid w:val="00DC19F4"/>
    <w:rsid w:val="00DC5705"/>
    <w:rsid w:val="00DC67D3"/>
    <w:rsid w:val="00DD0734"/>
    <w:rsid w:val="00DD5172"/>
    <w:rsid w:val="00DE0079"/>
    <w:rsid w:val="00DE68BE"/>
    <w:rsid w:val="00DE7B87"/>
    <w:rsid w:val="00DF55DC"/>
    <w:rsid w:val="00E1360F"/>
    <w:rsid w:val="00E14E3F"/>
    <w:rsid w:val="00E17B39"/>
    <w:rsid w:val="00E40ADD"/>
    <w:rsid w:val="00E43616"/>
    <w:rsid w:val="00E462B4"/>
    <w:rsid w:val="00E5227C"/>
    <w:rsid w:val="00E53241"/>
    <w:rsid w:val="00E54431"/>
    <w:rsid w:val="00E55E37"/>
    <w:rsid w:val="00E57958"/>
    <w:rsid w:val="00E60C22"/>
    <w:rsid w:val="00E6347F"/>
    <w:rsid w:val="00E84BA0"/>
    <w:rsid w:val="00E86C27"/>
    <w:rsid w:val="00E92E1A"/>
    <w:rsid w:val="00EA752B"/>
    <w:rsid w:val="00EF3008"/>
    <w:rsid w:val="00EF5A80"/>
    <w:rsid w:val="00F0168E"/>
    <w:rsid w:val="00F030B4"/>
    <w:rsid w:val="00F053AD"/>
    <w:rsid w:val="00F10346"/>
    <w:rsid w:val="00F1054F"/>
    <w:rsid w:val="00F25BB8"/>
    <w:rsid w:val="00F26B48"/>
    <w:rsid w:val="00F27565"/>
    <w:rsid w:val="00F3203C"/>
    <w:rsid w:val="00F34350"/>
    <w:rsid w:val="00F44BC4"/>
    <w:rsid w:val="00F53DBE"/>
    <w:rsid w:val="00F870FB"/>
    <w:rsid w:val="00F93FC5"/>
    <w:rsid w:val="00F95DF4"/>
    <w:rsid w:val="00FA2B25"/>
    <w:rsid w:val="00FA358A"/>
    <w:rsid w:val="00FA3B8B"/>
    <w:rsid w:val="00FB4997"/>
    <w:rsid w:val="00FC1E80"/>
    <w:rsid w:val="00FC586E"/>
    <w:rsid w:val="00FD642E"/>
    <w:rsid w:val="00FE6A3A"/>
    <w:rsid w:val="00FF1A55"/>
    <w:rsid w:val="00FF215A"/>
  </w:rsids>
  <m:mathPr>
    <m:mathFont m:val="Cambria Math"/>
    <m:brkBin m:val="before"/>
    <m:brkBinSub m:val="--"/>
    <m:smallFrac m:val="0"/>
    <m:dispDef/>
    <m:lMargin m:val="0"/>
    <m:rMargin m:val="0"/>
    <m:defJc m:val="centerGroup"/>
    <m:wrapIndent m:val="1440"/>
    <m:intLim m:val="subSup"/>
    <m:naryLim m:val="undOvr"/>
  </m:mathPr>
  <w:themeFontLang w:val="de-AT" w:bidi="ar-SA"/>
  <w:clrSchemeMapping w:bg1="light1" w:t1="dark1" w:bg2="light2" w:t2="dark2" w:accent1="accent1" w:accent2="accent2" w:accent3="accent3" w:accent4="accent4" w:accent5="accent5" w:accent6="accent6" w:hyperlink="hyperlink" w:followedHyperlink="followedHyperlink"/>
  <w:shapeDefaults>
    <o:shapedefaults v:ext="edit" spidmax="77825"/>
    <o:shapelayout v:ext="edit">
      <o:idmap v:ext="edit" data="1"/>
    </o:shapelayout>
  </w:shapeDefaults>
  <w:decimalSymbol w:val=","/>
  <w:listSeparator w:val=";"/>
  <w14:docId w14:val="1E7A5C38"/>
  <w15:docId w15:val="{7B0646B3-C377-401C-AB49-BCA9759E02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72C8A"/>
  </w:style>
  <w:style w:type="paragraph" w:styleId="berschrift1">
    <w:name w:val="heading 1"/>
    <w:basedOn w:val="Standard"/>
    <w:link w:val="berschrift1Zchn"/>
    <w:qFormat/>
    <w:rsid w:val="00912926"/>
    <w:pPr>
      <w:spacing w:before="100" w:beforeAutospacing="1" w:after="100" w:afterAutospacing="1" w:line="240" w:lineRule="auto"/>
      <w:outlineLvl w:val="0"/>
    </w:pPr>
    <w:rPr>
      <w:rFonts w:ascii="Arial Narrow" w:eastAsia="Times New Roman" w:hAnsi="Arial Narrow" w:cs="Times New Roman"/>
      <w:b/>
      <w:bCs/>
      <w:kern w:val="36"/>
      <w:sz w:val="28"/>
      <w:szCs w:val="28"/>
    </w:rPr>
  </w:style>
  <w:style w:type="paragraph" w:styleId="berschrift2">
    <w:name w:val="heading 2"/>
    <w:basedOn w:val="Standard"/>
    <w:next w:val="Standard"/>
    <w:link w:val="berschrift2Zchn"/>
    <w:qFormat/>
    <w:rsid w:val="00912926"/>
    <w:pPr>
      <w:keepNext/>
      <w:spacing w:after="0" w:line="240" w:lineRule="auto"/>
      <w:outlineLvl w:val="1"/>
    </w:pPr>
    <w:rPr>
      <w:rFonts w:ascii="Frutiger 45 Light" w:eastAsia="Times New Roman" w:hAnsi="Frutiger 45 Light" w:cs="Times New Roman"/>
      <w:b/>
      <w:bCs/>
      <w:szCs w:val="20"/>
      <w:lang w:val="de-DE" w:eastAsia="de-DE"/>
    </w:rPr>
  </w:style>
  <w:style w:type="paragraph" w:styleId="berschrift3">
    <w:name w:val="heading 3"/>
    <w:basedOn w:val="Standard"/>
    <w:next w:val="Standard"/>
    <w:link w:val="berschrift3Zchn"/>
    <w:uiPriority w:val="9"/>
    <w:semiHidden/>
    <w:unhideWhenUsed/>
    <w:qFormat/>
    <w:rsid w:val="00B6797D"/>
    <w:pPr>
      <w:keepNext/>
      <w:keepLines/>
      <w:spacing w:before="200" w:after="0"/>
      <w:outlineLvl w:val="2"/>
    </w:pPr>
    <w:rPr>
      <w:rFonts w:asciiTheme="majorHAnsi" w:eastAsiaTheme="majorEastAsia" w:hAnsiTheme="majorHAnsi" w:cstheme="majorBidi"/>
      <w:b/>
      <w:bCs/>
      <w:color w:val="4F81BD" w:themeColor="accent1"/>
    </w:rPr>
  </w:style>
  <w:style w:type="paragraph" w:styleId="berschrift4">
    <w:name w:val="heading 4"/>
    <w:basedOn w:val="Standard"/>
    <w:next w:val="Standard"/>
    <w:link w:val="berschrift4Zchn"/>
    <w:qFormat/>
    <w:rsid w:val="00912926"/>
    <w:pPr>
      <w:keepNext/>
      <w:spacing w:after="100" w:line="240" w:lineRule="auto"/>
      <w:ind w:left="-779"/>
      <w:outlineLvl w:val="3"/>
    </w:pPr>
    <w:rPr>
      <w:rFonts w:ascii="Frutiger 45 Light" w:eastAsia="Times New Roman" w:hAnsi="Frutiger 45 Light" w:cs="Times New Roman"/>
      <w:sz w:val="24"/>
      <w:szCs w:val="20"/>
      <w:lang w:val="de-DE"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B8558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B85588"/>
  </w:style>
  <w:style w:type="paragraph" w:styleId="Fuzeile">
    <w:name w:val="footer"/>
    <w:basedOn w:val="Standard"/>
    <w:link w:val="FuzeileZchn"/>
    <w:uiPriority w:val="99"/>
    <w:unhideWhenUsed/>
    <w:rsid w:val="00B8558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B85588"/>
  </w:style>
  <w:style w:type="paragraph" w:styleId="Sprechblasentext">
    <w:name w:val="Balloon Text"/>
    <w:basedOn w:val="Standard"/>
    <w:link w:val="SprechblasentextZchn"/>
    <w:uiPriority w:val="99"/>
    <w:semiHidden/>
    <w:unhideWhenUsed/>
    <w:rsid w:val="00B85588"/>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85588"/>
    <w:rPr>
      <w:rFonts w:ascii="Tahoma" w:hAnsi="Tahoma" w:cs="Tahoma"/>
      <w:sz w:val="16"/>
      <w:szCs w:val="16"/>
    </w:rPr>
  </w:style>
  <w:style w:type="table" w:styleId="Tabellenraster">
    <w:name w:val="Table Grid"/>
    <w:basedOn w:val="NormaleTabelle"/>
    <w:uiPriority w:val="59"/>
    <w:rsid w:val="00DC19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basedOn w:val="Absatz-Standardschriftart"/>
    <w:link w:val="berschrift1"/>
    <w:rsid w:val="00912926"/>
    <w:rPr>
      <w:rFonts w:ascii="Arial Narrow" w:eastAsia="Times New Roman" w:hAnsi="Arial Narrow" w:cs="Times New Roman"/>
      <w:b/>
      <w:bCs/>
      <w:kern w:val="36"/>
      <w:sz w:val="28"/>
      <w:szCs w:val="28"/>
    </w:rPr>
  </w:style>
  <w:style w:type="character" w:customStyle="1" w:styleId="berschrift2Zchn">
    <w:name w:val="Überschrift 2 Zchn"/>
    <w:basedOn w:val="Absatz-Standardschriftart"/>
    <w:link w:val="berschrift2"/>
    <w:rsid w:val="00912926"/>
    <w:rPr>
      <w:rFonts w:ascii="Frutiger 45 Light" w:eastAsia="Times New Roman" w:hAnsi="Frutiger 45 Light" w:cs="Times New Roman"/>
      <w:b/>
      <w:bCs/>
      <w:szCs w:val="20"/>
      <w:lang w:val="de-DE" w:eastAsia="de-DE"/>
    </w:rPr>
  </w:style>
  <w:style w:type="character" w:customStyle="1" w:styleId="berschrift4Zchn">
    <w:name w:val="Überschrift 4 Zchn"/>
    <w:basedOn w:val="Absatz-Standardschriftart"/>
    <w:link w:val="berschrift4"/>
    <w:rsid w:val="00912926"/>
    <w:rPr>
      <w:rFonts w:ascii="Frutiger 45 Light" w:eastAsia="Times New Roman" w:hAnsi="Frutiger 45 Light" w:cs="Times New Roman"/>
      <w:sz w:val="24"/>
      <w:szCs w:val="20"/>
      <w:lang w:val="de-DE" w:eastAsia="de-DE"/>
    </w:rPr>
  </w:style>
  <w:style w:type="character" w:styleId="Hyperlink">
    <w:name w:val="Hyperlink"/>
    <w:basedOn w:val="Absatz-Standardschriftart"/>
    <w:rsid w:val="00912926"/>
    <w:rPr>
      <w:color w:val="0000FF"/>
      <w:u w:val="single"/>
    </w:rPr>
  </w:style>
  <w:style w:type="character" w:customStyle="1" w:styleId="berschrift3Zchn">
    <w:name w:val="Überschrift 3 Zchn"/>
    <w:basedOn w:val="Absatz-Standardschriftart"/>
    <w:link w:val="berschrift3"/>
    <w:uiPriority w:val="9"/>
    <w:semiHidden/>
    <w:rsid w:val="00B6797D"/>
    <w:rPr>
      <w:rFonts w:asciiTheme="majorHAnsi" w:eastAsiaTheme="majorEastAsia" w:hAnsiTheme="majorHAnsi" w:cstheme="majorBidi"/>
      <w:b/>
      <w:bCs/>
      <w:color w:val="4F81BD" w:themeColor="accent1"/>
    </w:rPr>
  </w:style>
  <w:style w:type="character" w:styleId="Zeilennummer">
    <w:name w:val="line number"/>
    <w:basedOn w:val="Absatz-Standardschriftart"/>
    <w:uiPriority w:val="99"/>
    <w:semiHidden/>
    <w:unhideWhenUsed/>
    <w:rsid w:val="007767AC"/>
  </w:style>
  <w:style w:type="character" w:styleId="NichtaufgelsteErwhnung">
    <w:name w:val="Unresolved Mention"/>
    <w:basedOn w:val="Absatz-Standardschriftart"/>
    <w:uiPriority w:val="99"/>
    <w:semiHidden/>
    <w:unhideWhenUsed/>
    <w:rsid w:val="007767AC"/>
    <w:rPr>
      <w:color w:val="808080"/>
      <w:shd w:val="clear" w:color="auto" w:fill="E6E6E6"/>
    </w:rPr>
  </w:style>
  <w:style w:type="character" w:styleId="Kommentarzeichen">
    <w:name w:val="annotation reference"/>
    <w:basedOn w:val="Absatz-Standardschriftart"/>
    <w:uiPriority w:val="99"/>
    <w:semiHidden/>
    <w:unhideWhenUsed/>
    <w:rsid w:val="007D3EB5"/>
    <w:rPr>
      <w:sz w:val="16"/>
      <w:szCs w:val="16"/>
    </w:rPr>
  </w:style>
  <w:style w:type="paragraph" w:styleId="Kommentartext">
    <w:name w:val="annotation text"/>
    <w:basedOn w:val="Standard"/>
    <w:link w:val="KommentartextZchn"/>
    <w:uiPriority w:val="99"/>
    <w:semiHidden/>
    <w:unhideWhenUsed/>
    <w:rsid w:val="007D3EB5"/>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7D3EB5"/>
    <w:rPr>
      <w:sz w:val="20"/>
      <w:szCs w:val="20"/>
    </w:rPr>
  </w:style>
  <w:style w:type="paragraph" w:styleId="Kommentarthema">
    <w:name w:val="annotation subject"/>
    <w:basedOn w:val="Kommentartext"/>
    <w:next w:val="Kommentartext"/>
    <w:link w:val="KommentarthemaZchn"/>
    <w:uiPriority w:val="99"/>
    <w:semiHidden/>
    <w:unhideWhenUsed/>
    <w:rsid w:val="007D3EB5"/>
    <w:rPr>
      <w:b/>
      <w:bCs/>
    </w:rPr>
  </w:style>
  <w:style w:type="character" w:customStyle="1" w:styleId="KommentarthemaZchn">
    <w:name w:val="Kommentarthema Zchn"/>
    <w:basedOn w:val="KommentartextZchn"/>
    <w:link w:val="Kommentarthema"/>
    <w:uiPriority w:val="99"/>
    <w:semiHidden/>
    <w:rsid w:val="007D3EB5"/>
    <w:rPr>
      <w:b/>
      <w:bCs/>
      <w:sz w:val="20"/>
      <w:szCs w:val="20"/>
    </w:rPr>
  </w:style>
  <w:style w:type="paragraph" w:styleId="berarbeitung">
    <w:name w:val="Revision"/>
    <w:hidden/>
    <w:uiPriority w:val="99"/>
    <w:semiHidden/>
    <w:rsid w:val="00E84BA0"/>
    <w:pPr>
      <w:spacing w:after="0" w:line="240" w:lineRule="auto"/>
    </w:pPr>
  </w:style>
  <w:style w:type="paragraph" w:styleId="StandardWeb">
    <w:name w:val="Normal (Web)"/>
    <w:basedOn w:val="Standard"/>
    <w:uiPriority w:val="99"/>
    <w:semiHidden/>
    <w:unhideWhenUsed/>
    <w:rsid w:val="0024532F"/>
    <w:pPr>
      <w:spacing w:before="100" w:beforeAutospacing="1" w:after="100" w:afterAutospacing="1" w:line="240" w:lineRule="auto"/>
    </w:pPr>
    <w:rPr>
      <w:rFonts w:ascii="Times New Roman" w:eastAsia="Times New Roman" w:hAnsi="Times New Roman" w:cs="Times New Roman"/>
      <w:sz w:val="24"/>
      <w:szCs w:val="24"/>
      <w:lang w:eastAsia="de-A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408775">
      <w:bodyDiv w:val="1"/>
      <w:marLeft w:val="0"/>
      <w:marRight w:val="0"/>
      <w:marTop w:val="0"/>
      <w:marBottom w:val="0"/>
      <w:divBdr>
        <w:top w:val="none" w:sz="0" w:space="0" w:color="auto"/>
        <w:left w:val="none" w:sz="0" w:space="0" w:color="auto"/>
        <w:bottom w:val="none" w:sz="0" w:space="0" w:color="auto"/>
        <w:right w:val="none" w:sz="0" w:space="0" w:color="auto"/>
      </w:divBdr>
    </w:div>
    <w:div w:id="116609740">
      <w:bodyDiv w:val="1"/>
      <w:marLeft w:val="0"/>
      <w:marRight w:val="0"/>
      <w:marTop w:val="0"/>
      <w:marBottom w:val="0"/>
      <w:divBdr>
        <w:top w:val="none" w:sz="0" w:space="0" w:color="auto"/>
        <w:left w:val="none" w:sz="0" w:space="0" w:color="auto"/>
        <w:bottom w:val="none" w:sz="0" w:space="0" w:color="auto"/>
        <w:right w:val="none" w:sz="0" w:space="0" w:color="auto"/>
      </w:divBdr>
      <w:divsChild>
        <w:div w:id="996223856">
          <w:marLeft w:val="0"/>
          <w:marRight w:val="0"/>
          <w:marTop w:val="0"/>
          <w:marBottom w:val="0"/>
          <w:divBdr>
            <w:top w:val="none" w:sz="0" w:space="0" w:color="auto"/>
            <w:left w:val="none" w:sz="0" w:space="0" w:color="auto"/>
            <w:bottom w:val="none" w:sz="0" w:space="0" w:color="auto"/>
            <w:right w:val="none" w:sz="0" w:space="0" w:color="auto"/>
          </w:divBdr>
        </w:div>
      </w:divsChild>
    </w:div>
    <w:div w:id="120657476">
      <w:bodyDiv w:val="1"/>
      <w:marLeft w:val="0"/>
      <w:marRight w:val="0"/>
      <w:marTop w:val="0"/>
      <w:marBottom w:val="0"/>
      <w:divBdr>
        <w:top w:val="none" w:sz="0" w:space="0" w:color="auto"/>
        <w:left w:val="none" w:sz="0" w:space="0" w:color="auto"/>
        <w:bottom w:val="none" w:sz="0" w:space="0" w:color="auto"/>
        <w:right w:val="none" w:sz="0" w:space="0" w:color="auto"/>
      </w:divBdr>
      <w:divsChild>
        <w:div w:id="753085483">
          <w:marLeft w:val="0"/>
          <w:marRight w:val="0"/>
          <w:marTop w:val="0"/>
          <w:marBottom w:val="0"/>
          <w:divBdr>
            <w:top w:val="none" w:sz="0" w:space="0" w:color="auto"/>
            <w:left w:val="none" w:sz="0" w:space="0" w:color="auto"/>
            <w:bottom w:val="none" w:sz="0" w:space="0" w:color="auto"/>
            <w:right w:val="none" w:sz="0" w:space="0" w:color="auto"/>
          </w:divBdr>
        </w:div>
      </w:divsChild>
    </w:div>
    <w:div w:id="161555744">
      <w:bodyDiv w:val="1"/>
      <w:marLeft w:val="0"/>
      <w:marRight w:val="0"/>
      <w:marTop w:val="0"/>
      <w:marBottom w:val="0"/>
      <w:divBdr>
        <w:top w:val="none" w:sz="0" w:space="0" w:color="auto"/>
        <w:left w:val="none" w:sz="0" w:space="0" w:color="auto"/>
        <w:bottom w:val="none" w:sz="0" w:space="0" w:color="auto"/>
        <w:right w:val="none" w:sz="0" w:space="0" w:color="auto"/>
      </w:divBdr>
      <w:divsChild>
        <w:div w:id="279192432">
          <w:marLeft w:val="0"/>
          <w:marRight w:val="0"/>
          <w:marTop w:val="0"/>
          <w:marBottom w:val="0"/>
          <w:divBdr>
            <w:top w:val="none" w:sz="0" w:space="0" w:color="auto"/>
            <w:left w:val="none" w:sz="0" w:space="0" w:color="auto"/>
            <w:bottom w:val="none" w:sz="0" w:space="0" w:color="auto"/>
            <w:right w:val="none" w:sz="0" w:space="0" w:color="auto"/>
          </w:divBdr>
        </w:div>
      </w:divsChild>
    </w:div>
    <w:div w:id="167067181">
      <w:bodyDiv w:val="1"/>
      <w:marLeft w:val="0"/>
      <w:marRight w:val="0"/>
      <w:marTop w:val="0"/>
      <w:marBottom w:val="0"/>
      <w:divBdr>
        <w:top w:val="none" w:sz="0" w:space="0" w:color="auto"/>
        <w:left w:val="none" w:sz="0" w:space="0" w:color="auto"/>
        <w:bottom w:val="none" w:sz="0" w:space="0" w:color="auto"/>
        <w:right w:val="none" w:sz="0" w:space="0" w:color="auto"/>
      </w:divBdr>
      <w:divsChild>
        <w:div w:id="2117364153">
          <w:marLeft w:val="0"/>
          <w:marRight w:val="0"/>
          <w:marTop w:val="0"/>
          <w:marBottom w:val="0"/>
          <w:divBdr>
            <w:top w:val="none" w:sz="0" w:space="0" w:color="auto"/>
            <w:left w:val="none" w:sz="0" w:space="0" w:color="auto"/>
            <w:bottom w:val="none" w:sz="0" w:space="0" w:color="auto"/>
            <w:right w:val="none" w:sz="0" w:space="0" w:color="auto"/>
          </w:divBdr>
        </w:div>
      </w:divsChild>
    </w:div>
    <w:div w:id="202904920">
      <w:bodyDiv w:val="1"/>
      <w:marLeft w:val="0"/>
      <w:marRight w:val="0"/>
      <w:marTop w:val="0"/>
      <w:marBottom w:val="0"/>
      <w:divBdr>
        <w:top w:val="none" w:sz="0" w:space="0" w:color="auto"/>
        <w:left w:val="none" w:sz="0" w:space="0" w:color="auto"/>
        <w:bottom w:val="none" w:sz="0" w:space="0" w:color="auto"/>
        <w:right w:val="none" w:sz="0" w:space="0" w:color="auto"/>
      </w:divBdr>
    </w:div>
    <w:div w:id="292293285">
      <w:bodyDiv w:val="1"/>
      <w:marLeft w:val="0"/>
      <w:marRight w:val="0"/>
      <w:marTop w:val="0"/>
      <w:marBottom w:val="0"/>
      <w:divBdr>
        <w:top w:val="none" w:sz="0" w:space="0" w:color="auto"/>
        <w:left w:val="none" w:sz="0" w:space="0" w:color="auto"/>
        <w:bottom w:val="none" w:sz="0" w:space="0" w:color="auto"/>
        <w:right w:val="none" w:sz="0" w:space="0" w:color="auto"/>
      </w:divBdr>
    </w:div>
    <w:div w:id="351997086">
      <w:bodyDiv w:val="1"/>
      <w:marLeft w:val="0"/>
      <w:marRight w:val="0"/>
      <w:marTop w:val="0"/>
      <w:marBottom w:val="0"/>
      <w:divBdr>
        <w:top w:val="none" w:sz="0" w:space="0" w:color="auto"/>
        <w:left w:val="none" w:sz="0" w:space="0" w:color="auto"/>
        <w:bottom w:val="none" w:sz="0" w:space="0" w:color="auto"/>
        <w:right w:val="none" w:sz="0" w:space="0" w:color="auto"/>
      </w:divBdr>
    </w:div>
    <w:div w:id="360135011">
      <w:bodyDiv w:val="1"/>
      <w:marLeft w:val="0"/>
      <w:marRight w:val="0"/>
      <w:marTop w:val="0"/>
      <w:marBottom w:val="0"/>
      <w:divBdr>
        <w:top w:val="none" w:sz="0" w:space="0" w:color="auto"/>
        <w:left w:val="none" w:sz="0" w:space="0" w:color="auto"/>
        <w:bottom w:val="none" w:sz="0" w:space="0" w:color="auto"/>
        <w:right w:val="none" w:sz="0" w:space="0" w:color="auto"/>
      </w:divBdr>
    </w:div>
    <w:div w:id="376470520">
      <w:bodyDiv w:val="1"/>
      <w:marLeft w:val="0"/>
      <w:marRight w:val="0"/>
      <w:marTop w:val="0"/>
      <w:marBottom w:val="0"/>
      <w:divBdr>
        <w:top w:val="none" w:sz="0" w:space="0" w:color="auto"/>
        <w:left w:val="none" w:sz="0" w:space="0" w:color="auto"/>
        <w:bottom w:val="none" w:sz="0" w:space="0" w:color="auto"/>
        <w:right w:val="none" w:sz="0" w:space="0" w:color="auto"/>
      </w:divBdr>
      <w:divsChild>
        <w:div w:id="1019354615">
          <w:marLeft w:val="0"/>
          <w:marRight w:val="0"/>
          <w:marTop w:val="0"/>
          <w:marBottom w:val="0"/>
          <w:divBdr>
            <w:top w:val="none" w:sz="0" w:space="0" w:color="auto"/>
            <w:left w:val="none" w:sz="0" w:space="0" w:color="auto"/>
            <w:bottom w:val="none" w:sz="0" w:space="0" w:color="auto"/>
            <w:right w:val="none" w:sz="0" w:space="0" w:color="auto"/>
          </w:divBdr>
        </w:div>
      </w:divsChild>
    </w:div>
    <w:div w:id="376586538">
      <w:bodyDiv w:val="1"/>
      <w:marLeft w:val="0"/>
      <w:marRight w:val="0"/>
      <w:marTop w:val="0"/>
      <w:marBottom w:val="0"/>
      <w:divBdr>
        <w:top w:val="none" w:sz="0" w:space="0" w:color="auto"/>
        <w:left w:val="none" w:sz="0" w:space="0" w:color="auto"/>
        <w:bottom w:val="none" w:sz="0" w:space="0" w:color="auto"/>
        <w:right w:val="none" w:sz="0" w:space="0" w:color="auto"/>
      </w:divBdr>
      <w:divsChild>
        <w:div w:id="766577208">
          <w:marLeft w:val="0"/>
          <w:marRight w:val="0"/>
          <w:marTop w:val="0"/>
          <w:marBottom w:val="0"/>
          <w:divBdr>
            <w:top w:val="none" w:sz="0" w:space="0" w:color="auto"/>
            <w:left w:val="none" w:sz="0" w:space="0" w:color="auto"/>
            <w:bottom w:val="none" w:sz="0" w:space="0" w:color="auto"/>
            <w:right w:val="none" w:sz="0" w:space="0" w:color="auto"/>
          </w:divBdr>
          <w:divsChild>
            <w:div w:id="2001233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3737000">
      <w:bodyDiv w:val="1"/>
      <w:marLeft w:val="0"/>
      <w:marRight w:val="0"/>
      <w:marTop w:val="0"/>
      <w:marBottom w:val="0"/>
      <w:divBdr>
        <w:top w:val="none" w:sz="0" w:space="0" w:color="auto"/>
        <w:left w:val="none" w:sz="0" w:space="0" w:color="auto"/>
        <w:bottom w:val="none" w:sz="0" w:space="0" w:color="auto"/>
        <w:right w:val="none" w:sz="0" w:space="0" w:color="auto"/>
      </w:divBdr>
      <w:divsChild>
        <w:div w:id="882063131">
          <w:marLeft w:val="0"/>
          <w:marRight w:val="0"/>
          <w:marTop w:val="0"/>
          <w:marBottom w:val="0"/>
          <w:divBdr>
            <w:top w:val="none" w:sz="0" w:space="0" w:color="auto"/>
            <w:left w:val="none" w:sz="0" w:space="0" w:color="auto"/>
            <w:bottom w:val="none" w:sz="0" w:space="0" w:color="auto"/>
            <w:right w:val="none" w:sz="0" w:space="0" w:color="auto"/>
          </w:divBdr>
        </w:div>
      </w:divsChild>
    </w:div>
    <w:div w:id="466898433">
      <w:bodyDiv w:val="1"/>
      <w:marLeft w:val="0"/>
      <w:marRight w:val="0"/>
      <w:marTop w:val="0"/>
      <w:marBottom w:val="0"/>
      <w:divBdr>
        <w:top w:val="none" w:sz="0" w:space="0" w:color="auto"/>
        <w:left w:val="none" w:sz="0" w:space="0" w:color="auto"/>
        <w:bottom w:val="none" w:sz="0" w:space="0" w:color="auto"/>
        <w:right w:val="none" w:sz="0" w:space="0" w:color="auto"/>
      </w:divBdr>
    </w:div>
    <w:div w:id="522212761">
      <w:bodyDiv w:val="1"/>
      <w:marLeft w:val="0"/>
      <w:marRight w:val="0"/>
      <w:marTop w:val="0"/>
      <w:marBottom w:val="0"/>
      <w:divBdr>
        <w:top w:val="none" w:sz="0" w:space="0" w:color="auto"/>
        <w:left w:val="none" w:sz="0" w:space="0" w:color="auto"/>
        <w:bottom w:val="none" w:sz="0" w:space="0" w:color="auto"/>
        <w:right w:val="none" w:sz="0" w:space="0" w:color="auto"/>
      </w:divBdr>
    </w:div>
    <w:div w:id="563488489">
      <w:bodyDiv w:val="1"/>
      <w:marLeft w:val="0"/>
      <w:marRight w:val="0"/>
      <w:marTop w:val="0"/>
      <w:marBottom w:val="0"/>
      <w:divBdr>
        <w:top w:val="none" w:sz="0" w:space="0" w:color="auto"/>
        <w:left w:val="none" w:sz="0" w:space="0" w:color="auto"/>
        <w:bottom w:val="none" w:sz="0" w:space="0" w:color="auto"/>
        <w:right w:val="none" w:sz="0" w:space="0" w:color="auto"/>
      </w:divBdr>
      <w:divsChild>
        <w:div w:id="80638635">
          <w:marLeft w:val="0"/>
          <w:marRight w:val="0"/>
          <w:marTop w:val="0"/>
          <w:marBottom w:val="0"/>
          <w:divBdr>
            <w:top w:val="none" w:sz="0" w:space="0" w:color="auto"/>
            <w:left w:val="none" w:sz="0" w:space="0" w:color="auto"/>
            <w:bottom w:val="none" w:sz="0" w:space="0" w:color="auto"/>
            <w:right w:val="none" w:sz="0" w:space="0" w:color="auto"/>
          </w:divBdr>
        </w:div>
      </w:divsChild>
    </w:div>
    <w:div w:id="623118956">
      <w:bodyDiv w:val="1"/>
      <w:marLeft w:val="0"/>
      <w:marRight w:val="0"/>
      <w:marTop w:val="0"/>
      <w:marBottom w:val="0"/>
      <w:divBdr>
        <w:top w:val="none" w:sz="0" w:space="0" w:color="auto"/>
        <w:left w:val="none" w:sz="0" w:space="0" w:color="auto"/>
        <w:bottom w:val="none" w:sz="0" w:space="0" w:color="auto"/>
        <w:right w:val="none" w:sz="0" w:space="0" w:color="auto"/>
      </w:divBdr>
    </w:div>
    <w:div w:id="625964776">
      <w:bodyDiv w:val="1"/>
      <w:marLeft w:val="0"/>
      <w:marRight w:val="0"/>
      <w:marTop w:val="0"/>
      <w:marBottom w:val="0"/>
      <w:divBdr>
        <w:top w:val="none" w:sz="0" w:space="0" w:color="auto"/>
        <w:left w:val="none" w:sz="0" w:space="0" w:color="auto"/>
        <w:bottom w:val="none" w:sz="0" w:space="0" w:color="auto"/>
        <w:right w:val="none" w:sz="0" w:space="0" w:color="auto"/>
      </w:divBdr>
      <w:divsChild>
        <w:div w:id="1621909892">
          <w:marLeft w:val="0"/>
          <w:marRight w:val="0"/>
          <w:marTop w:val="0"/>
          <w:marBottom w:val="0"/>
          <w:divBdr>
            <w:top w:val="none" w:sz="0" w:space="0" w:color="auto"/>
            <w:left w:val="none" w:sz="0" w:space="0" w:color="auto"/>
            <w:bottom w:val="none" w:sz="0" w:space="0" w:color="auto"/>
            <w:right w:val="none" w:sz="0" w:space="0" w:color="auto"/>
          </w:divBdr>
        </w:div>
      </w:divsChild>
    </w:div>
    <w:div w:id="717047236">
      <w:bodyDiv w:val="1"/>
      <w:marLeft w:val="0"/>
      <w:marRight w:val="0"/>
      <w:marTop w:val="0"/>
      <w:marBottom w:val="0"/>
      <w:divBdr>
        <w:top w:val="none" w:sz="0" w:space="0" w:color="auto"/>
        <w:left w:val="none" w:sz="0" w:space="0" w:color="auto"/>
        <w:bottom w:val="none" w:sz="0" w:space="0" w:color="auto"/>
        <w:right w:val="none" w:sz="0" w:space="0" w:color="auto"/>
      </w:divBdr>
    </w:div>
    <w:div w:id="721946296">
      <w:bodyDiv w:val="1"/>
      <w:marLeft w:val="0"/>
      <w:marRight w:val="0"/>
      <w:marTop w:val="0"/>
      <w:marBottom w:val="0"/>
      <w:divBdr>
        <w:top w:val="none" w:sz="0" w:space="0" w:color="auto"/>
        <w:left w:val="none" w:sz="0" w:space="0" w:color="auto"/>
        <w:bottom w:val="none" w:sz="0" w:space="0" w:color="auto"/>
        <w:right w:val="none" w:sz="0" w:space="0" w:color="auto"/>
      </w:divBdr>
      <w:divsChild>
        <w:div w:id="1737315425">
          <w:marLeft w:val="0"/>
          <w:marRight w:val="0"/>
          <w:marTop w:val="0"/>
          <w:marBottom w:val="0"/>
          <w:divBdr>
            <w:top w:val="none" w:sz="0" w:space="0" w:color="auto"/>
            <w:left w:val="none" w:sz="0" w:space="0" w:color="auto"/>
            <w:bottom w:val="none" w:sz="0" w:space="0" w:color="auto"/>
            <w:right w:val="none" w:sz="0" w:space="0" w:color="auto"/>
          </w:divBdr>
        </w:div>
      </w:divsChild>
    </w:div>
    <w:div w:id="739130931">
      <w:bodyDiv w:val="1"/>
      <w:marLeft w:val="0"/>
      <w:marRight w:val="0"/>
      <w:marTop w:val="0"/>
      <w:marBottom w:val="0"/>
      <w:divBdr>
        <w:top w:val="none" w:sz="0" w:space="0" w:color="auto"/>
        <w:left w:val="none" w:sz="0" w:space="0" w:color="auto"/>
        <w:bottom w:val="none" w:sz="0" w:space="0" w:color="auto"/>
        <w:right w:val="none" w:sz="0" w:space="0" w:color="auto"/>
      </w:divBdr>
    </w:div>
    <w:div w:id="751313017">
      <w:bodyDiv w:val="1"/>
      <w:marLeft w:val="0"/>
      <w:marRight w:val="0"/>
      <w:marTop w:val="0"/>
      <w:marBottom w:val="0"/>
      <w:divBdr>
        <w:top w:val="none" w:sz="0" w:space="0" w:color="auto"/>
        <w:left w:val="none" w:sz="0" w:space="0" w:color="auto"/>
        <w:bottom w:val="none" w:sz="0" w:space="0" w:color="auto"/>
        <w:right w:val="none" w:sz="0" w:space="0" w:color="auto"/>
      </w:divBdr>
    </w:div>
    <w:div w:id="818300555">
      <w:bodyDiv w:val="1"/>
      <w:marLeft w:val="0"/>
      <w:marRight w:val="0"/>
      <w:marTop w:val="0"/>
      <w:marBottom w:val="0"/>
      <w:divBdr>
        <w:top w:val="none" w:sz="0" w:space="0" w:color="auto"/>
        <w:left w:val="none" w:sz="0" w:space="0" w:color="auto"/>
        <w:bottom w:val="none" w:sz="0" w:space="0" w:color="auto"/>
        <w:right w:val="none" w:sz="0" w:space="0" w:color="auto"/>
      </w:divBdr>
      <w:divsChild>
        <w:div w:id="1914922633">
          <w:marLeft w:val="0"/>
          <w:marRight w:val="0"/>
          <w:marTop w:val="0"/>
          <w:marBottom w:val="0"/>
          <w:divBdr>
            <w:top w:val="none" w:sz="0" w:space="0" w:color="auto"/>
            <w:left w:val="none" w:sz="0" w:space="0" w:color="auto"/>
            <w:bottom w:val="none" w:sz="0" w:space="0" w:color="auto"/>
            <w:right w:val="none" w:sz="0" w:space="0" w:color="auto"/>
          </w:divBdr>
        </w:div>
      </w:divsChild>
    </w:div>
    <w:div w:id="838230050">
      <w:bodyDiv w:val="1"/>
      <w:marLeft w:val="0"/>
      <w:marRight w:val="0"/>
      <w:marTop w:val="0"/>
      <w:marBottom w:val="0"/>
      <w:divBdr>
        <w:top w:val="none" w:sz="0" w:space="0" w:color="auto"/>
        <w:left w:val="none" w:sz="0" w:space="0" w:color="auto"/>
        <w:bottom w:val="none" w:sz="0" w:space="0" w:color="auto"/>
        <w:right w:val="none" w:sz="0" w:space="0" w:color="auto"/>
      </w:divBdr>
      <w:divsChild>
        <w:div w:id="1323969043">
          <w:marLeft w:val="0"/>
          <w:marRight w:val="0"/>
          <w:marTop w:val="0"/>
          <w:marBottom w:val="0"/>
          <w:divBdr>
            <w:top w:val="none" w:sz="0" w:space="0" w:color="auto"/>
            <w:left w:val="none" w:sz="0" w:space="0" w:color="auto"/>
            <w:bottom w:val="none" w:sz="0" w:space="0" w:color="auto"/>
            <w:right w:val="none" w:sz="0" w:space="0" w:color="auto"/>
          </w:divBdr>
        </w:div>
      </w:divsChild>
    </w:div>
    <w:div w:id="897395590">
      <w:bodyDiv w:val="1"/>
      <w:marLeft w:val="0"/>
      <w:marRight w:val="0"/>
      <w:marTop w:val="0"/>
      <w:marBottom w:val="0"/>
      <w:divBdr>
        <w:top w:val="none" w:sz="0" w:space="0" w:color="auto"/>
        <w:left w:val="none" w:sz="0" w:space="0" w:color="auto"/>
        <w:bottom w:val="none" w:sz="0" w:space="0" w:color="auto"/>
        <w:right w:val="none" w:sz="0" w:space="0" w:color="auto"/>
      </w:divBdr>
    </w:div>
    <w:div w:id="898442496">
      <w:bodyDiv w:val="1"/>
      <w:marLeft w:val="0"/>
      <w:marRight w:val="0"/>
      <w:marTop w:val="0"/>
      <w:marBottom w:val="0"/>
      <w:divBdr>
        <w:top w:val="none" w:sz="0" w:space="0" w:color="auto"/>
        <w:left w:val="none" w:sz="0" w:space="0" w:color="auto"/>
        <w:bottom w:val="none" w:sz="0" w:space="0" w:color="auto"/>
        <w:right w:val="none" w:sz="0" w:space="0" w:color="auto"/>
      </w:divBdr>
    </w:div>
    <w:div w:id="921794192">
      <w:bodyDiv w:val="1"/>
      <w:marLeft w:val="0"/>
      <w:marRight w:val="0"/>
      <w:marTop w:val="0"/>
      <w:marBottom w:val="0"/>
      <w:divBdr>
        <w:top w:val="none" w:sz="0" w:space="0" w:color="auto"/>
        <w:left w:val="none" w:sz="0" w:space="0" w:color="auto"/>
        <w:bottom w:val="none" w:sz="0" w:space="0" w:color="auto"/>
        <w:right w:val="none" w:sz="0" w:space="0" w:color="auto"/>
      </w:divBdr>
    </w:div>
    <w:div w:id="939995002">
      <w:bodyDiv w:val="1"/>
      <w:marLeft w:val="0"/>
      <w:marRight w:val="0"/>
      <w:marTop w:val="0"/>
      <w:marBottom w:val="0"/>
      <w:divBdr>
        <w:top w:val="none" w:sz="0" w:space="0" w:color="auto"/>
        <w:left w:val="none" w:sz="0" w:space="0" w:color="auto"/>
        <w:bottom w:val="none" w:sz="0" w:space="0" w:color="auto"/>
        <w:right w:val="none" w:sz="0" w:space="0" w:color="auto"/>
      </w:divBdr>
    </w:div>
    <w:div w:id="1058480427">
      <w:bodyDiv w:val="1"/>
      <w:marLeft w:val="0"/>
      <w:marRight w:val="0"/>
      <w:marTop w:val="0"/>
      <w:marBottom w:val="0"/>
      <w:divBdr>
        <w:top w:val="none" w:sz="0" w:space="0" w:color="auto"/>
        <w:left w:val="none" w:sz="0" w:space="0" w:color="auto"/>
        <w:bottom w:val="none" w:sz="0" w:space="0" w:color="auto"/>
        <w:right w:val="none" w:sz="0" w:space="0" w:color="auto"/>
      </w:divBdr>
    </w:div>
    <w:div w:id="1078864250">
      <w:bodyDiv w:val="1"/>
      <w:marLeft w:val="0"/>
      <w:marRight w:val="0"/>
      <w:marTop w:val="0"/>
      <w:marBottom w:val="0"/>
      <w:divBdr>
        <w:top w:val="none" w:sz="0" w:space="0" w:color="auto"/>
        <w:left w:val="none" w:sz="0" w:space="0" w:color="auto"/>
        <w:bottom w:val="none" w:sz="0" w:space="0" w:color="auto"/>
        <w:right w:val="none" w:sz="0" w:space="0" w:color="auto"/>
      </w:divBdr>
      <w:divsChild>
        <w:div w:id="1252200641">
          <w:marLeft w:val="0"/>
          <w:marRight w:val="0"/>
          <w:marTop w:val="0"/>
          <w:marBottom w:val="0"/>
          <w:divBdr>
            <w:top w:val="none" w:sz="0" w:space="0" w:color="auto"/>
            <w:left w:val="none" w:sz="0" w:space="0" w:color="auto"/>
            <w:bottom w:val="none" w:sz="0" w:space="0" w:color="auto"/>
            <w:right w:val="none" w:sz="0" w:space="0" w:color="auto"/>
          </w:divBdr>
        </w:div>
      </w:divsChild>
    </w:div>
    <w:div w:id="1113282706">
      <w:bodyDiv w:val="1"/>
      <w:marLeft w:val="0"/>
      <w:marRight w:val="0"/>
      <w:marTop w:val="0"/>
      <w:marBottom w:val="0"/>
      <w:divBdr>
        <w:top w:val="none" w:sz="0" w:space="0" w:color="auto"/>
        <w:left w:val="none" w:sz="0" w:space="0" w:color="auto"/>
        <w:bottom w:val="none" w:sz="0" w:space="0" w:color="auto"/>
        <w:right w:val="none" w:sz="0" w:space="0" w:color="auto"/>
      </w:divBdr>
      <w:divsChild>
        <w:div w:id="523597600">
          <w:marLeft w:val="0"/>
          <w:marRight w:val="0"/>
          <w:marTop w:val="0"/>
          <w:marBottom w:val="0"/>
          <w:divBdr>
            <w:top w:val="none" w:sz="0" w:space="0" w:color="auto"/>
            <w:left w:val="none" w:sz="0" w:space="0" w:color="auto"/>
            <w:bottom w:val="none" w:sz="0" w:space="0" w:color="auto"/>
            <w:right w:val="none" w:sz="0" w:space="0" w:color="auto"/>
          </w:divBdr>
        </w:div>
      </w:divsChild>
    </w:div>
    <w:div w:id="1159809845">
      <w:bodyDiv w:val="1"/>
      <w:marLeft w:val="0"/>
      <w:marRight w:val="0"/>
      <w:marTop w:val="0"/>
      <w:marBottom w:val="0"/>
      <w:divBdr>
        <w:top w:val="none" w:sz="0" w:space="0" w:color="auto"/>
        <w:left w:val="none" w:sz="0" w:space="0" w:color="auto"/>
        <w:bottom w:val="none" w:sz="0" w:space="0" w:color="auto"/>
        <w:right w:val="none" w:sz="0" w:space="0" w:color="auto"/>
      </w:divBdr>
    </w:div>
    <w:div w:id="1245189909">
      <w:bodyDiv w:val="1"/>
      <w:marLeft w:val="0"/>
      <w:marRight w:val="0"/>
      <w:marTop w:val="0"/>
      <w:marBottom w:val="0"/>
      <w:divBdr>
        <w:top w:val="none" w:sz="0" w:space="0" w:color="auto"/>
        <w:left w:val="none" w:sz="0" w:space="0" w:color="auto"/>
        <w:bottom w:val="none" w:sz="0" w:space="0" w:color="auto"/>
        <w:right w:val="none" w:sz="0" w:space="0" w:color="auto"/>
      </w:divBdr>
    </w:div>
    <w:div w:id="1258366360">
      <w:bodyDiv w:val="1"/>
      <w:marLeft w:val="0"/>
      <w:marRight w:val="0"/>
      <w:marTop w:val="0"/>
      <w:marBottom w:val="0"/>
      <w:divBdr>
        <w:top w:val="none" w:sz="0" w:space="0" w:color="auto"/>
        <w:left w:val="none" w:sz="0" w:space="0" w:color="auto"/>
        <w:bottom w:val="none" w:sz="0" w:space="0" w:color="auto"/>
        <w:right w:val="none" w:sz="0" w:space="0" w:color="auto"/>
      </w:divBdr>
      <w:divsChild>
        <w:div w:id="858198936">
          <w:marLeft w:val="0"/>
          <w:marRight w:val="0"/>
          <w:marTop w:val="0"/>
          <w:marBottom w:val="0"/>
          <w:divBdr>
            <w:top w:val="none" w:sz="0" w:space="0" w:color="auto"/>
            <w:left w:val="none" w:sz="0" w:space="0" w:color="auto"/>
            <w:bottom w:val="none" w:sz="0" w:space="0" w:color="auto"/>
            <w:right w:val="none" w:sz="0" w:space="0" w:color="auto"/>
          </w:divBdr>
        </w:div>
      </w:divsChild>
    </w:div>
    <w:div w:id="1317488680">
      <w:bodyDiv w:val="1"/>
      <w:marLeft w:val="0"/>
      <w:marRight w:val="0"/>
      <w:marTop w:val="0"/>
      <w:marBottom w:val="0"/>
      <w:divBdr>
        <w:top w:val="none" w:sz="0" w:space="0" w:color="auto"/>
        <w:left w:val="none" w:sz="0" w:space="0" w:color="auto"/>
        <w:bottom w:val="none" w:sz="0" w:space="0" w:color="auto"/>
        <w:right w:val="none" w:sz="0" w:space="0" w:color="auto"/>
      </w:divBdr>
    </w:div>
    <w:div w:id="1323007875">
      <w:bodyDiv w:val="1"/>
      <w:marLeft w:val="0"/>
      <w:marRight w:val="0"/>
      <w:marTop w:val="0"/>
      <w:marBottom w:val="0"/>
      <w:divBdr>
        <w:top w:val="none" w:sz="0" w:space="0" w:color="auto"/>
        <w:left w:val="none" w:sz="0" w:space="0" w:color="auto"/>
        <w:bottom w:val="none" w:sz="0" w:space="0" w:color="auto"/>
        <w:right w:val="none" w:sz="0" w:space="0" w:color="auto"/>
      </w:divBdr>
      <w:divsChild>
        <w:div w:id="1474368065">
          <w:marLeft w:val="0"/>
          <w:marRight w:val="0"/>
          <w:marTop w:val="0"/>
          <w:marBottom w:val="0"/>
          <w:divBdr>
            <w:top w:val="none" w:sz="0" w:space="0" w:color="auto"/>
            <w:left w:val="none" w:sz="0" w:space="0" w:color="auto"/>
            <w:bottom w:val="none" w:sz="0" w:space="0" w:color="auto"/>
            <w:right w:val="none" w:sz="0" w:space="0" w:color="auto"/>
          </w:divBdr>
        </w:div>
      </w:divsChild>
    </w:div>
    <w:div w:id="1351026822">
      <w:bodyDiv w:val="1"/>
      <w:marLeft w:val="0"/>
      <w:marRight w:val="0"/>
      <w:marTop w:val="0"/>
      <w:marBottom w:val="0"/>
      <w:divBdr>
        <w:top w:val="none" w:sz="0" w:space="0" w:color="auto"/>
        <w:left w:val="none" w:sz="0" w:space="0" w:color="auto"/>
        <w:bottom w:val="none" w:sz="0" w:space="0" w:color="auto"/>
        <w:right w:val="none" w:sz="0" w:space="0" w:color="auto"/>
      </w:divBdr>
      <w:divsChild>
        <w:div w:id="1929342622">
          <w:marLeft w:val="0"/>
          <w:marRight w:val="0"/>
          <w:marTop w:val="0"/>
          <w:marBottom w:val="0"/>
          <w:divBdr>
            <w:top w:val="none" w:sz="0" w:space="0" w:color="auto"/>
            <w:left w:val="none" w:sz="0" w:space="0" w:color="auto"/>
            <w:bottom w:val="none" w:sz="0" w:space="0" w:color="auto"/>
            <w:right w:val="none" w:sz="0" w:space="0" w:color="auto"/>
          </w:divBdr>
        </w:div>
      </w:divsChild>
    </w:div>
    <w:div w:id="1410152248">
      <w:bodyDiv w:val="1"/>
      <w:marLeft w:val="0"/>
      <w:marRight w:val="0"/>
      <w:marTop w:val="0"/>
      <w:marBottom w:val="0"/>
      <w:divBdr>
        <w:top w:val="none" w:sz="0" w:space="0" w:color="auto"/>
        <w:left w:val="none" w:sz="0" w:space="0" w:color="auto"/>
        <w:bottom w:val="none" w:sz="0" w:space="0" w:color="auto"/>
        <w:right w:val="none" w:sz="0" w:space="0" w:color="auto"/>
      </w:divBdr>
      <w:divsChild>
        <w:div w:id="654341521">
          <w:marLeft w:val="0"/>
          <w:marRight w:val="0"/>
          <w:marTop w:val="0"/>
          <w:marBottom w:val="0"/>
          <w:divBdr>
            <w:top w:val="none" w:sz="0" w:space="0" w:color="auto"/>
            <w:left w:val="none" w:sz="0" w:space="0" w:color="auto"/>
            <w:bottom w:val="none" w:sz="0" w:space="0" w:color="auto"/>
            <w:right w:val="none" w:sz="0" w:space="0" w:color="auto"/>
          </w:divBdr>
        </w:div>
      </w:divsChild>
    </w:div>
    <w:div w:id="1443723279">
      <w:bodyDiv w:val="1"/>
      <w:marLeft w:val="0"/>
      <w:marRight w:val="0"/>
      <w:marTop w:val="0"/>
      <w:marBottom w:val="0"/>
      <w:divBdr>
        <w:top w:val="none" w:sz="0" w:space="0" w:color="auto"/>
        <w:left w:val="none" w:sz="0" w:space="0" w:color="auto"/>
        <w:bottom w:val="none" w:sz="0" w:space="0" w:color="auto"/>
        <w:right w:val="none" w:sz="0" w:space="0" w:color="auto"/>
      </w:divBdr>
    </w:div>
    <w:div w:id="1514372851">
      <w:bodyDiv w:val="1"/>
      <w:marLeft w:val="0"/>
      <w:marRight w:val="0"/>
      <w:marTop w:val="0"/>
      <w:marBottom w:val="0"/>
      <w:divBdr>
        <w:top w:val="none" w:sz="0" w:space="0" w:color="auto"/>
        <w:left w:val="none" w:sz="0" w:space="0" w:color="auto"/>
        <w:bottom w:val="none" w:sz="0" w:space="0" w:color="auto"/>
        <w:right w:val="none" w:sz="0" w:space="0" w:color="auto"/>
      </w:divBdr>
    </w:div>
    <w:div w:id="1559053728">
      <w:bodyDiv w:val="1"/>
      <w:marLeft w:val="0"/>
      <w:marRight w:val="0"/>
      <w:marTop w:val="0"/>
      <w:marBottom w:val="0"/>
      <w:divBdr>
        <w:top w:val="none" w:sz="0" w:space="0" w:color="auto"/>
        <w:left w:val="none" w:sz="0" w:space="0" w:color="auto"/>
        <w:bottom w:val="none" w:sz="0" w:space="0" w:color="auto"/>
        <w:right w:val="none" w:sz="0" w:space="0" w:color="auto"/>
      </w:divBdr>
    </w:div>
    <w:div w:id="1590387981">
      <w:bodyDiv w:val="1"/>
      <w:marLeft w:val="0"/>
      <w:marRight w:val="0"/>
      <w:marTop w:val="0"/>
      <w:marBottom w:val="0"/>
      <w:divBdr>
        <w:top w:val="none" w:sz="0" w:space="0" w:color="auto"/>
        <w:left w:val="none" w:sz="0" w:space="0" w:color="auto"/>
        <w:bottom w:val="none" w:sz="0" w:space="0" w:color="auto"/>
        <w:right w:val="none" w:sz="0" w:space="0" w:color="auto"/>
      </w:divBdr>
      <w:divsChild>
        <w:div w:id="699084999">
          <w:marLeft w:val="0"/>
          <w:marRight w:val="0"/>
          <w:marTop w:val="0"/>
          <w:marBottom w:val="0"/>
          <w:divBdr>
            <w:top w:val="none" w:sz="0" w:space="0" w:color="auto"/>
            <w:left w:val="none" w:sz="0" w:space="0" w:color="auto"/>
            <w:bottom w:val="none" w:sz="0" w:space="0" w:color="auto"/>
            <w:right w:val="none" w:sz="0" w:space="0" w:color="auto"/>
          </w:divBdr>
        </w:div>
      </w:divsChild>
    </w:div>
    <w:div w:id="1592812251">
      <w:bodyDiv w:val="1"/>
      <w:marLeft w:val="0"/>
      <w:marRight w:val="0"/>
      <w:marTop w:val="0"/>
      <w:marBottom w:val="0"/>
      <w:divBdr>
        <w:top w:val="none" w:sz="0" w:space="0" w:color="auto"/>
        <w:left w:val="none" w:sz="0" w:space="0" w:color="auto"/>
        <w:bottom w:val="none" w:sz="0" w:space="0" w:color="auto"/>
        <w:right w:val="none" w:sz="0" w:space="0" w:color="auto"/>
      </w:divBdr>
    </w:div>
    <w:div w:id="1646003881">
      <w:bodyDiv w:val="1"/>
      <w:marLeft w:val="0"/>
      <w:marRight w:val="0"/>
      <w:marTop w:val="0"/>
      <w:marBottom w:val="0"/>
      <w:divBdr>
        <w:top w:val="none" w:sz="0" w:space="0" w:color="auto"/>
        <w:left w:val="none" w:sz="0" w:space="0" w:color="auto"/>
        <w:bottom w:val="none" w:sz="0" w:space="0" w:color="auto"/>
        <w:right w:val="none" w:sz="0" w:space="0" w:color="auto"/>
      </w:divBdr>
      <w:divsChild>
        <w:div w:id="623000539">
          <w:marLeft w:val="0"/>
          <w:marRight w:val="0"/>
          <w:marTop w:val="0"/>
          <w:marBottom w:val="0"/>
          <w:divBdr>
            <w:top w:val="none" w:sz="0" w:space="0" w:color="auto"/>
            <w:left w:val="none" w:sz="0" w:space="0" w:color="auto"/>
            <w:bottom w:val="none" w:sz="0" w:space="0" w:color="auto"/>
            <w:right w:val="none" w:sz="0" w:space="0" w:color="auto"/>
          </w:divBdr>
        </w:div>
      </w:divsChild>
    </w:div>
    <w:div w:id="1689792123">
      <w:bodyDiv w:val="1"/>
      <w:marLeft w:val="0"/>
      <w:marRight w:val="0"/>
      <w:marTop w:val="0"/>
      <w:marBottom w:val="0"/>
      <w:divBdr>
        <w:top w:val="none" w:sz="0" w:space="0" w:color="auto"/>
        <w:left w:val="none" w:sz="0" w:space="0" w:color="auto"/>
        <w:bottom w:val="none" w:sz="0" w:space="0" w:color="auto"/>
        <w:right w:val="none" w:sz="0" w:space="0" w:color="auto"/>
      </w:divBdr>
    </w:div>
    <w:div w:id="1730886116">
      <w:bodyDiv w:val="1"/>
      <w:marLeft w:val="0"/>
      <w:marRight w:val="0"/>
      <w:marTop w:val="0"/>
      <w:marBottom w:val="0"/>
      <w:divBdr>
        <w:top w:val="none" w:sz="0" w:space="0" w:color="auto"/>
        <w:left w:val="none" w:sz="0" w:space="0" w:color="auto"/>
        <w:bottom w:val="none" w:sz="0" w:space="0" w:color="auto"/>
        <w:right w:val="none" w:sz="0" w:space="0" w:color="auto"/>
      </w:divBdr>
      <w:divsChild>
        <w:div w:id="1875924750">
          <w:marLeft w:val="0"/>
          <w:marRight w:val="0"/>
          <w:marTop w:val="0"/>
          <w:marBottom w:val="0"/>
          <w:divBdr>
            <w:top w:val="none" w:sz="0" w:space="0" w:color="auto"/>
            <w:left w:val="none" w:sz="0" w:space="0" w:color="auto"/>
            <w:bottom w:val="none" w:sz="0" w:space="0" w:color="auto"/>
            <w:right w:val="none" w:sz="0" w:space="0" w:color="auto"/>
          </w:divBdr>
        </w:div>
      </w:divsChild>
    </w:div>
    <w:div w:id="1786541615">
      <w:bodyDiv w:val="1"/>
      <w:marLeft w:val="0"/>
      <w:marRight w:val="0"/>
      <w:marTop w:val="0"/>
      <w:marBottom w:val="0"/>
      <w:divBdr>
        <w:top w:val="none" w:sz="0" w:space="0" w:color="auto"/>
        <w:left w:val="none" w:sz="0" w:space="0" w:color="auto"/>
        <w:bottom w:val="none" w:sz="0" w:space="0" w:color="auto"/>
        <w:right w:val="none" w:sz="0" w:space="0" w:color="auto"/>
      </w:divBdr>
    </w:div>
    <w:div w:id="1830750046">
      <w:bodyDiv w:val="1"/>
      <w:marLeft w:val="0"/>
      <w:marRight w:val="0"/>
      <w:marTop w:val="0"/>
      <w:marBottom w:val="0"/>
      <w:divBdr>
        <w:top w:val="none" w:sz="0" w:space="0" w:color="auto"/>
        <w:left w:val="none" w:sz="0" w:space="0" w:color="auto"/>
        <w:bottom w:val="none" w:sz="0" w:space="0" w:color="auto"/>
        <w:right w:val="none" w:sz="0" w:space="0" w:color="auto"/>
      </w:divBdr>
      <w:divsChild>
        <w:div w:id="1029915389">
          <w:marLeft w:val="0"/>
          <w:marRight w:val="0"/>
          <w:marTop w:val="0"/>
          <w:marBottom w:val="0"/>
          <w:divBdr>
            <w:top w:val="none" w:sz="0" w:space="0" w:color="auto"/>
            <w:left w:val="none" w:sz="0" w:space="0" w:color="auto"/>
            <w:bottom w:val="none" w:sz="0" w:space="0" w:color="auto"/>
            <w:right w:val="none" w:sz="0" w:space="0" w:color="auto"/>
          </w:divBdr>
        </w:div>
      </w:divsChild>
    </w:div>
    <w:div w:id="1922716551">
      <w:bodyDiv w:val="1"/>
      <w:marLeft w:val="0"/>
      <w:marRight w:val="0"/>
      <w:marTop w:val="0"/>
      <w:marBottom w:val="0"/>
      <w:divBdr>
        <w:top w:val="none" w:sz="0" w:space="0" w:color="auto"/>
        <w:left w:val="none" w:sz="0" w:space="0" w:color="auto"/>
        <w:bottom w:val="none" w:sz="0" w:space="0" w:color="auto"/>
        <w:right w:val="none" w:sz="0" w:space="0" w:color="auto"/>
      </w:divBdr>
      <w:divsChild>
        <w:div w:id="2119250920">
          <w:marLeft w:val="0"/>
          <w:marRight w:val="0"/>
          <w:marTop w:val="0"/>
          <w:marBottom w:val="0"/>
          <w:divBdr>
            <w:top w:val="none" w:sz="0" w:space="0" w:color="auto"/>
            <w:left w:val="none" w:sz="0" w:space="0" w:color="auto"/>
            <w:bottom w:val="none" w:sz="0" w:space="0" w:color="auto"/>
            <w:right w:val="none" w:sz="0" w:space="0" w:color="auto"/>
          </w:divBdr>
        </w:div>
      </w:divsChild>
    </w:div>
    <w:div w:id="1925604159">
      <w:bodyDiv w:val="1"/>
      <w:marLeft w:val="0"/>
      <w:marRight w:val="0"/>
      <w:marTop w:val="0"/>
      <w:marBottom w:val="0"/>
      <w:divBdr>
        <w:top w:val="none" w:sz="0" w:space="0" w:color="auto"/>
        <w:left w:val="none" w:sz="0" w:space="0" w:color="auto"/>
        <w:bottom w:val="none" w:sz="0" w:space="0" w:color="auto"/>
        <w:right w:val="none" w:sz="0" w:space="0" w:color="auto"/>
      </w:divBdr>
      <w:divsChild>
        <w:div w:id="941766326">
          <w:marLeft w:val="0"/>
          <w:marRight w:val="0"/>
          <w:marTop w:val="0"/>
          <w:marBottom w:val="0"/>
          <w:divBdr>
            <w:top w:val="none" w:sz="0" w:space="0" w:color="auto"/>
            <w:left w:val="none" w:sz="0" w:space="0" w:color="auto"/>
            <w:bottom w:val="none" w:sz="0" w:space="0" w:color="auto"/>
            <w:right w:val="none" w:sz="0" w:space="0" w:color="auto"/>
          </w:divBdr>
        </w:div>
      </w:divsChild>
    </w:div>
    <w:div w:id="1953588927">
      <w:bodyDiv w:val="1"/>
      <w:marLeft w:val="0"/>
      <w:marRight w:val="0"/>
      <w:marTop w:val="0"/>
      <w:marBottom w:val="0"/>
      <w:divBdr>
        <w:top w:val="none" w:sz="0" w:space="0" w:color="auto"/>
        <w:left w:val="none" w:sz="0" w:space="0" w:color="auto"/>
        <w:bottom w:val="none" w:sz="0" w:space="0" w:color="auto"/>
        <w:right w:val="none" w:sz="0" w:space="0" w:color="auto"/>
      </w:divBdr>
      <w:divsChild>
        <w:div w:id="1074550832">
          <w:marLeft w:val="0"/>
          <w:marRight w:val="0"/>
          <w:marTop w:val="0"/>
          <w:marBottom w:val="0"/>
          <w:divBdr>
            <w:top w:val="none" w:sz="0" w:space="0" w:color="auto"/>
            <w:left w:val="none" w:sz="0" w:space="0" w:color="auto"/>
            <w:bottom w:val="none" w:sz="0" w:space="0" w:color="auto"/>
            <w:right w:val="none" w:sz="0" w:space="0" w:color="auto"/>
          </w:divBdr>
          <w:divsChild>
            <w:div w:id="1701205600">
              <w:marLeft w:val="0"/>
              <w:marRight w:val="0"/>
              <w:marTop w:val="0"/>
              <w:marBottom w:val="0"/>
              <w:divBdr>
                <w:top w:val="none" w:sz="0" w:space="0" w:color="auto"/>
                <w:left w:val="none" w:sz="0" w:space="0" w:color="auto"/>
                <w:bottom w:val="none" w:sz="0" w:space="0" w:color="auto"/>
                <w:right w:val="none" w:sz="0" w:space="0" w:color="auto"/>
              </w:divBdr>
            </w:div>
          </w:divsChild>
        </w:div>
        <w:div w:id="1546870056">
          <w:marLeft w:val="0"/>
          <w:marRight w:val="0"/>
          <w:marTop w:val="0"/>
          <w:marBottom w:val="0"/>
          <w:divBdr>
            <w:top w:val="none" w:sz="0" w:space="0" w:color="auto"/>
            <w:left w:val="none" w:sz="0" w:space="0" w:color="auto"/>
            <w:bottom w:val="none" w:sz="0" w:space="0" w:color="auto"/>
            <w:right w:val="none" w:sz="0" w:space="0" w:color="auto"/>
          </w:divBdr>
        </w:div>
      </w:divsChild>
    </w:div>
    <w:div w:id="1976833535">
      <w:bodyDiv w:val="1"/>
      <w:marLeft w:val="0"/>
      <w:marRight w:val="0"/>
      <w:marTop w:val="0"/>
      <w:marBottom w:val="0"/>
      <w:divBdr>
        <w:top w:val="none" w:sz="0" w:space="0" w:color="auto"/>
        <w:left w:val="none" w:sz="0" w:space="0" w:color="auto"/>
        <w:bottom w:val="none" w:sz="0" w:space="0" w:color="auto"/>
        <w:right w:val="none" w:sz="0" w:space="0" w:color="auto"/>
      </w:divBdr>
      <w:divsChild>
        <w:div w:id="62221813">
          <w:marLeft w:val="0"/>
          <w:marRight w:val="0"/>
          <w:marTop w:val="0"/>
          <w:marBottom w:val="0"/>
          <w:divBdr>
            <w:top w:val="none" w:sz="0" w:space="0" w:color="auto"/>
            <w:left w:val="none" w:sz="0" w:space="0" w:color="auto"/>
            <w:bottom w:val="none" w:sz="0" w:space="0" w:color="auto"/>
            <w:right w:val="none" w:sz="0" w:space="0" w:color="auto"/>
          </w:divBdr>
        </w:div>
      </w:divsChild>
    </w:div>
    <w:div w:id="2006737044">
      <w:bodyDiv w:val="1"/>
      <w:marLeft w:val="0"/>
      <w:marRight w:val="0"/>
      <w:marTop w:val="0"/>
      <w:marBottom w:val="0"/>
      <w:divBdr>
        <w:top w:val="none" w:sz="0" w:space="0" w:color="auto"/>
        <w:left w:val="none" w:sz="0" w:space="0" w:color="auto"/>
        <w:bottom w:val="none" w:sz="0" w:space="0" w:color="auto"/>
        <w:right w:val="none" w:sz="0" w:space="0" w:color="auto"/>
      </w:divBdr>
    </w:div>
    <w:div w:id="2059235347">
      <w:bodyDiv w:val="1"/>
      <w:marLeft w:val="0"/>
      <w:marRight w:val="0"/>
      <w:marTop w:val="0"/>
      <w:marBottom w:val="0"/>
      <w:divBdr>
        <w:top w:val="none" w:sz="0" w:space="0" w:color="auto"/>
        <w:left w:val="none" w:sz="0" w:space="0" w:color="auto"/>
        <w:bottom w:val="none" w:sz="0" w:space="0" w:color="auto"/>
        <w:right w:val="none" w:sz="0" w:space="0" w:color="auto"/>
      </w:divBdr>
    </w:div>
    <w:div w:id="2060199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schauspielhaus-graz.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55F220-A35A-4664-948C-8EA8D559AD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705</Words>
  <Characters>4445</Characters>
  <Application>Microsoft Office Word</Application>
  <DocSecurity>0</DocSecurity>
  <Lines>37</Lines>
  <Paragraphs>10</Paragraphs>
  <ScaleCrop>false</ScaleCrop>
  <HeadingPairs>
    <vt:vector size="2" baseType="variant">
      <vt:variant>
        <vt:lpstr>Titel</vt:lpstr>
      </vt:variant>
      <vt:variant>
        <vt:i4>1</vt:i4>
      </vt:variant>
    </vt:vector>
  </HeadingPairs>
  <TitlesOfParts>
    <vt:vector size="1" baseType="lpstr">
      <vt:lpstr/>
    </vt:vector>
  </TitlesOfParts>
  <Company>KonzertTheaterBern</Company>
  <LinksUpToDate>false</LinksUpToDate>
  <CharactersWithSpaces>5140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Maier Martina</dc:creator>
  <cp:lastModifiedBy>Cseri Isabella</cp:lastModifiedBy>
  <cp:revision>9</cp:revision>
  <cp:lastPrinted>2022-09-22T13:02:00Z</cp:lastPrinted>
  <dcterms:created xsi:type="dcterms:W3CDTF">2022-10-10T16:03:00Z</dcterms:created>
  <dcterms:modified xsi:type="dcterms:W3CDTF">2022-10-28T10:59:00Z</dcterms:modified>
</cp:coreProperties>
</file>