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ADB533" w14:textId="1DA057F1" w:rsidR="00745A31" w:rsidRPr="00381844" w:rsidRDefault="000D6665" w:rsidP="001F6231">
      <w:pPr>
        <w:spacing w:after="0" w:line="360" w:lineRule="auto"/>
        <w:jc w:val="both"/>
        <w:outlineLvl w:val="0"/>
        <w:rPr>
          <w:rFonts w:ascii="Georgia" w:hAnsi="Georgia" w:cs="Arial"/>
          <w:sz w:val="56"/>
          <w:szCs w:val="56"/>
          <w:lang w:val="en-US"/>
        </w:rPr>
      </w:pPr>
      <w:r>
        <w:rPr>
          <w:rFonts w:ascii="Georgia" w:hAnsi="Georgia" w:cs="Arial"/>
          <w:sz w:val="56"/>
          <w:szCs w:val="56"/>
          <w:lang w:val="en-US"/>
        </w:rPr>
        <w:t xml:space="preserve">Der </w:t>
      </w:r>
      <w:proofErr w:type="spellStart"/>
      <w:r>
        <w:rPr>
          <w:rFonts w:ascii="Georgia" w:hAnsi="Georgia" w:cs="Arial"/>
          <w:sz w:val="56"/>
          <w:szCs w:val="56"/>
          <w:lang w:val="en-US"/>
        </w:rPr>
        <w:t>Menschenfeind</w:t>
      </w:r>
      <w:proofErr w:type="spellEnd"/>
      <w:r>
        <w:rPr>
          <w:rFonts w:ascii="Georgia" w:hAnsi="Georgia" w:cs="Arial"/>
          <w:sz w:val="56"/>
          <w:szCs w:val="56"/>
          <w:lang w:val="en-US"/>
        </w:rPr>
        <w:t xml:space="preserve"> </w:t>
      </w:r>
    </w:p>
    <w:p w14:paraId="160D2CC9" w14:textId="013D82D8" w:rsidR="00FE6A3A" w:rsidRDefault="000D6665" w:rsidP="00770A58">
      <w:pPr>
        <w:spacing w:after="0" w:line="360" w:lineRule="auto"/>
        <w:outlineLvl w:val="0"/>
        <w:rPr>
          <w:rFonts w:ascii="Georgia" w:eastAsia="Times New Roman" w:hAnsi="Georgia" w:cs="ZwoPro-Light"/>
          <w:lang w:eastAsia="de-AT"/>
        </w:rPr>
      </w:pPr>
      <w:r>
        <w:rPr>
          <w:rFonts w:ascii="Georgia" w:eastAsia="Times New Roman" w:hAnsi="Georgia" w:cs="ZwoPro-Light"/>
          <w:lang w:eastAsia="de-AT"/>
        </w:rPr>
        <w:t xml:space="preserve">Molière </w:t>
      </w:r>
    </w:p>
    <w:p w14:paraId="127BEAE5" w14:textId="77777777" w:rsidR="005941AD" w:rsidRPr="005941AD" w:rsidRDefault="005941AD" w:rsidP="00770A58">
      <w:pPr>
        <w:spacing w:after="0" w:line="360" w:lineRule="auto"/>
        <w:outlineLvl w:val="0"/>
        <w:rPr>
          <w:rFonts w:ascii="Georgia" w:eastAsia="Times New Roman" w:hAnsi="Georgia" w:cs="ZwoPro-Light"/>
          <w:lang w:eastAsia="de-AT"/>
        </w:rPr>
      </w:pPr>
    </w:p>
    <w:p w14:paraId="72C84363" w14:textId="07FDC3BF" w:rsidR="00770A58" w:rsidRPr="00770A58" w:rsidRDefault="00770A58" w:rsidP="00770A58">
      <w:pPr>
        <w:spacing w:after="0" w:line="360" w:lineRule="auto"/>
        <w:outlineLvl w:val="0"/>
        <w:rPr>
          <w:rFonts w:ascii="Georgia" w:eastAsia="Times New Roman" w:hAnsi="Georgia" w:cs="ZwoPro-Light"/>
          <w:bCs/>
          <w:lang w:eastAsia="de-AT"/>
        </w:rPr>
      </w:pPr>
      <w:r w:rsidRPr="00770A58">
        <w:rPr>
          <w:rFonts w:ascii="Georgia" w:eastAsia="Times New Roman" w:hAnsi="Georgia" w:cs="ZwoPro-Light"/>
          <w:b/>
          <w:bCs/>
          <w:lang w:eastAsia="de-AT"/>
        </w:rPr>
        <w:t xml:space="preserve">PREMIERE </w:t>
      </w:r>
      <w:r w:rsidRPr="00770A58">
        <w:rPr>
          <w:rFonts w:ascii="Georgia" w:eastAsia="Times New Roman" w:hAnsi="Georgia" w:cs="ZwoPro-Light"/>
          <w:lang w:eastAsia="de-AT"/>
        </w:rPr>
        <w:t xml:space="preserve">am </w:t>
      </w:r>
      <w:r w:rsidR="000D6665">
        <w:rPr>
          <w:rFonts w:ascii="Georgia" w:eastAsia="Times New Roman" w:hAnsi="Georgia" w:cs="ZwoPro-Light"/>
          <w:lang w:eastAsia="de-AT"/>
        </w:rPr>
        <w:t>14</w:t>
      </w:r>
      <w:r w:rsidRPr="00770A58">
        <w:rPr>
          <w:rFonts w:ascii="Georgia" w:eastAsia="Times New Roman" w:hAnsi="Georgia" w:cs="ZwoPro-Light"/>
          <w:lang w:eastAsia="de-AT"/>
        </w:rPr>
        <w:t xml:space="preserve">. </w:t>
      </w:r>
      <w:r w:rsidR="000D6665">
        <w:rPr>
          <w:rFonts w:ascii="Georgia" w:eastAsia="Times New Roman" w:hAnsi="Georgia" w:cs="ZwoPro-Light"/>
          <w:lang w:eastAsia="de-AT"/>
        </w:rPr>
        <w:t>Oktober</w:t>
      </w:r>
      <w:r w:rsidRPr="00770A58">
        <w:rPr>
          <w:rFonts w:ascii="Georgia" w:eastAsia="Times New Roman" w:hAnsi="Georgia" w:cs="ZwoPro-Light"/>
          <w:lang w:eastAsia="de-AT"/>
        </w:rPr>
        <w:t>, 19.30 Uhr, HAUS EINS</w:t>
      </w:r>
      <w:r w:rsidRPr="00770A58">
        <w:rPr>
          <w:rFonts w:ascii="Georgia" w:eastAsia="Times New Roman" w:hAnsi="Georgia" w:cs="ZwoPro-Light"/>
          <w:b/>
          <w:bCs/>
          <w:lang w:eastAsia="de-AT"/>
        </w:rPr>
        <w:br/>
        <w:t xml:space="preserve">weitere bereits disponierte Vorstellungen </w:t>
      </w:r>
      <w:r w:rsidRPr="00770A58">
        <w:rPr>
          <w:rFonts w:ascii="Georgia" w:eastAsia="Times New Roman" w:hAnsi="Georgia" w:cs="ZwoPro-Light"/>
          <w:bCs/>
          <w:lang w:eastAsia="de-AT"/>
        </w:rPr>
        <w:t xml:space="preserve">am </w:t>
      </w:r>
      <w:r w:rsidR="000D6665">
        <w:rPr>
          <w:rFonts w:ascii="Georgia" w:eastAsia="Times New Roman" w:hAnsi="Georgia" w:cs="ZwoPro-Light"/>
          <w:bCs/>
          <w:lang w:eastAsia="de-AT"/>
        </w:rPr>
        <w:t xml:space="preserve">19. und 28. Oktober, </w:t>
      </w:r>
      <w:r w:rsidRPr="00770A58">
        <w:rPr>
          <w:rFonts w:ascii="Georgia" w:eastAsia="Times New Roman" w:hAnsi="Georgia" w:cs="ZwoPro-Light"/>
          <w:bCs/>
          <w:lang w:eastAsia="de-AT"/>
        </w:rPr>
        <w:t xml:space="preserve">am </w:t>
      </w:r>
      <w:r w:rsidR="000D6665">
        <w:rPr>
          <w:rFonts w:ascii="Georgia" w:eastAsia="Times New Roman" w:hAnsi="Georgia" w:cs="ZwoPro-Light"/>
          <w:bCs/>
          <w:lang w:eastAsia="de-AT"/>
        </w:rPr>
        <w:t>2., 10., 12. und 22. November</w:t>
      </w:r>
      <w:r w:rsidR="006403EB">
        <w:rPr>
          <w:rFonts w:ascii="Georgia" w:eastAsia="Times New Roman" w:hAnsi="Georgia" w:cs="ZwoPro-Light"/>
          <w:bCs/>
          <w:lang w:eastAsia="de-AT"/>
        </w:rPr>
        <w:t xml:space="preserve">, </w:t>
      </w:r>
      <w:r w:rsidR="006403EB" w:rsidRPr="00770A58">
        <w:rPr>
          <w:rFonts w:ascii="Georgia" w:eastAsia="Times New Roman" w:hAnsi="Georgia" w:cs="ZwoPro-Light"/>
          <w:bCs/>
          <w:lang w:eastAsia="de-AT"/>
        </w:rPr>
        <w:t>jeweils um 19.30 Uhr</w:t>
      </w:r>
      <w:r w:rsidRPr="00770A58">
        <w:rPr>
          <w:rFonts w:ascii="Georgia" w:eastAsia="Times New Roman" w:hAnsi="Georgia" w:cs="ZwoPro-Light"/>
          <w:bCs/>
          <w:lang w:eastAsia="de-AT"/>
        </w:rPr>
        <w:t xml:space="preserve">, </w:t>
      </w:r>
      <w:r w:rsidR="000D6665">
        <w:rPr>
          <w:rFonts w:ascii="Georgia" w:eastAsia="Times New Roman" w:hAnsi="Georgia" w:cs="ZwoPro-Light"/>
          <w:bCs/>
          <w:lang w:eastAsia="de-AT"/>
        </w:rPr>
        <w:t>sowie am 18. Dezember</w:t>
      </w:r>
      <w:r w:rsidR="006403EB">
        <w:rPr>
          <w:rFonts w:ascii="Georgia" w:eastAsia="Times New Roman" w:hAnsi="Georgia" w:cs="ZwoPro-Light"/>
          <w:bCs/>
          <w:lang w:eastAsia="de-AT"/>
        </w:rPr>
        <w:t xml:space="preserve"> um 15.00 Uhr, </w:t>
      </w:r>
      <w:r w:rsidRPr="00770A58">
        <w:rPr>
          <w:rFonts w:ascii="Georgia" w:eastAsia="Times New Roman" w:hAnsi="Georgia" w:cs="ZwoPro-Light"/>
          <w:bCs/>
          <w:lang w:eastAsia="de-AT"/>
        </w:rPr>
        <w:t>HAUS EINS</w:t>
      </w:r>
    </w:p>
    <w:p w14:paraId="749338ED" w14:textId="77777777" w:rsidR="005941AD" w:rsidRPr="001B4C56" w:rsidRDefault="005941AD" w:rsidP="00770A58">
      <w:pPr>
        <w:spacing w:after="0" w:line="360" w:lineRule="auto"/>
        <w:outlineLvl w:val="0"/>
        <w:rPr>
          <w:rFonts w:ascii="Georgia" w:eastAsia="Times New Roman" w:hAnsi="Georgia" w:cs="ZwoPro-Light"/>
          <w:b/>
          <w:lang w:val="de-DE" w:eastAsia="de-AT"/>
        </w:rPr>
      </w:pPr>
    </w:p>
    <w:p w14:paraId="4EFBD63B" w14:textId="19E8871A" w:rsidR="00CC6FF4" w:rsidRDefault="007B2838" w:rsidP="0090169E">
      <w:pPr>
        <w:tabs>
          <w:tab w:val="left" w:pos="4111"/>
        </w:tabs>
        <w:spacing w:after="0" w:line="360" w:lineRule="auto"/>
        <w:rPr>
          <w:rFonts w:ascii="Georgia" w:hAnsi="Georgia" w:cstheme="minorHAnsi"/>
          <w:color w:val="000000"/>
        </w:rPr>
      </w:pPr>
      <w:r w:rsidRPr="00411E54">
        <w:rPr>
          <w:rFonts w:ascii="Georgia" w:hAnsi="Georgia" w:cstheme="minorHAnsi"/>
          <w:b/>
          <w:color w:val="000000"/>
        </w:rPr>
        <w:t>Regie</w:t>
      </w:r>
      <w:r w:rsidRPr="00411E54">
        <w:rPr>
          <w:rFonts w:ascii="Georgia" w:hAnsi="Georgia" w:cstheme="minorHAnsi"/>
          <w:b/>
          <w:color w:val="000000"/>
        </w:rPr>
        <w:tab/>
      </w:r>
      <w:r w:rsidR="00E95E56">
        <w:rPr>
          <w:rFonts w:ascii="Georgia" w:hAnsi="Georgia" w:cstheme="minorHAnsi"/>
          <w:color w:val="000000"/>
        </w:rPr>
        <w:t>Markus Bothe</w:t>
      </w:r>
    </w:p>
    <w:p w14:paraId="249F73EA" w14:textId="591876A5" w:rsidR="00E95E56" w:rsidRDefault="007B2838" w:rsidP="0090169E">
      <w:pPr>
        <w:tabs>
          <w:tab w:val="left" w:pos="4111"/>
        </w:tabs>
        <w:spacing w:after="0" w:line="360" w:lineRule="auto"/>
        <w:rPr>
          <w:rFonts w:ascii="Georgia" w:hAnsi="Georgia" w:cstheme="minorHAnsi"/>
          <w:b/>
          <w:color w:val="000000"/>
        </w:rPr>
      </w:pPr>
      <w:r w:rsidRPr="00411E54">
        <w:rPr>
          <w:rFonts w:ascii="Georgia" w:hAnsi="Georgia" w:cstheme="minorHAnsi"/>
          <w:b/>
          <w:color w:val="000000"/>
        </w:rPr>
        <w:t>Bühn</w:t>
      </w:r>
      <w:r>
        <w:rPr>
          <w:rFonts w:ascii="Georgia" w:hAnsi="Georgia" w:cstheme="minorHAnsi"/>
          <w:b/>
          <w:color w:val="000000"/>
        </w:rPr>
        <w:t>e</w:t>
      </w:r>
      <w:r w:rsidR="00E95E56">
        <w:rPr>
          <w:rFonts w:ascii="Georgia" w:hAnsi="Georgia" w:cstheme="minorHAnsi"/>
          <w:b/>
          <w:color w:val="000000"/>
        </w:rPr>
        <w:tab/>
      </w:r>
      <w:r w:rsidR="00E95E56" w:rsidRPr="00E95E56">
        <w:rPr>
          <w:rFonts w:ascii="Georgia" w:hAnsi="Georgia" w:cstheme="minorHAnsi"/>
          <w:color w:val="000000"/>
        </w:rPr>
        <w:t>Kathrin Frosch</w:t>
      </w:r>
    </w:p>
    <w:p w14:paraId="2E567245" w14:textId="06C1877A" w:rsidR="007B2838" w:rsidRDefault="00770A58" w:rsidP="0090169E">
      <w:pPr>
        <w:tabs>
          <w:tab w:val="left" w:pos="4111"/>
        </w:tabs>
        <w:spacing w:after="0" w:line="360" w:lineRule="auto"/>
        <w:rPr>
          <w:rFonts w:ascii="Georgia" w:hAnsi="Georgia" w:cstheme="minorHAnsi"/>
          <w:color w:val="000000"/>
        </w:rPr>
      </w:pPr>
      <w:r>
        <w:rPr>
          <w:rFonts w:ascii="Georgia" w:hAnsi="Georgia" w:cstheme="minorHAnsi"/>
          <w:b/>
          <w:color w:val="000000"/>
        </w:rPr>
        <w:t>Kostüme</w:t>
      </w:r>
      <w:r w:rsidR="00CE5BB1">
        <w:rPr>
          <w:rFonts w:ascii="Georgia" w:hAnsi="Georgia" w:cstheme="minorHAnsi"/>
          <w:b/>
          <w:color w:val="000000"/>
        </w:rPr>
        <w:tab/>
      </w:r>
      <w:r w:rsidR="00E95E56">
        <w:rPr>
          <w:rFonts w:ascii="Georgia" w:hAnsi="Georgia" w:cstheme="minorHAnsi"/>
          <w:color w:val="000000"/>
        </w:rPr>
        <w:t>Anna Brandstätter</w:t>
      </w:r>
      <w:r w:rsidR="002A2388">
        <w:rPr>
          <w:rFonts w:ascii="Georgia" w:hAnsi="Georgia" w:cstheme="minorHAnsi"/>
          <w:color w:val="000000"/>
        </w:rPr>
        <w:br/>
      </w:r>
      <w:r w:rsidR="002A2388" w:rsidRPr="002A2388">
        <w:rPr>
          <w:rFonts w:ascii="Georgia" w:hAnsi="Georgia" w:cstheme="minorHAnsi"/>
          <w:b/>
          <w:bCs/>
          <w:color w:val="000000"/>
        </w:rPr>
        <w:t>Musik</w:t>
      </w:r>
      <w:r w:rsidR="002A2388">
        <w:rPr>
          <w:rFonts w:ascii="Georgia" w:hAnsi="Georgia" w:cstheme="minorHAnsi"/>
          <w:color w:val="000000"/>
        </w:rPr>
        <w:tab/>
        <w:t xml:space="preserve">Biber </w:t>
      </w:r>
      <w:proofErr w:type="spellStart"/>
      <w:r w:rsidR="002A2388">
        <w:rPr>
          <w:rFonts w:ascii="Georgia" w:hAnsi="Georgia" w:cstheme="minorHAnsi"/>
          <w:color w:val="000000"/>
        </w:rPr>
        <w:t>Gullatz</w:t>
      </w:r>
      <w:proofErr w:type="spellEnd"/>
    </w:p>
    <w:p w14:paraId="476AA014" w14:textId="3FD54FFD" w:rsidR="00451A8C" w:rsidRPr="00411E54" w:rsidRDefault="00CC6FF4" w:rsidP="0090169E">
      <w:pPr>
        <w:tabs>
          <w:tab w:val="left" w:pos="4111"/>
        </w:tabs>
        <w:spacing w:after="0" w:line="360" w:lineRule="auto"/>
        <w:rPr>
          <w:rFonts w:ascii="Georgia" w:hAnsi="Georgia" w:cstheme="minorHAnsi"/>
          <w:color w:val="000000"/>
        </w:rPr>
      </w:pPr>
      <w:r>
        <w:rPr>
          <w:rFonts w:ascii="Georgia" w:hAnsi="Georgia" w:cstheme="minorHAnsi"/>
          <w:b/>
          <w:color w:val="000000"/>
        </w:rPr>
        <w:t>Licht</w:t>
      </w:r>
      <w:r w:rsidR="00C64821">
        <w:rPr>
          <w:rFonts w:ascii="Georgia" w:hAnsi="Georgia" w:cstheme="minorHAnsi"/>
          <w:color w:val="000000"/>
        </w:rPr>
        <w:tab/>
      </w:r>
      <w:r w:rsidR="00770A58">
        <w:rPr>
          <w:rFonts w:ascii="Georgia" w:hAnsi="Georgia" w:cstheme="minorHAnsi"/>
          <w:color w:val="000000"/>
        </w:rPr>
        <w:t xml:space="preserve">Viktor </w:t>
      </w:r>
      <w:proofErr w:type="spellStart"/>
      <w:r w:rsidR="00770A58">
        <w:rPr>
          <w:rFonts w:ascii="Georgia" w:hAnsi="Georgia" w:cstheme="minorHAnsi"/>
          <w:color w:val="000000"/>
        </w:rPr>
        <w:t>Fellegi</w:t>
      </w:r>
      <w:proofErr w:type="spellEnd"/>
    </w:p>
    <w:p w14:paraId="608BF79B" w14:textId="4D1FFE48" w:rsidR="007B2838" w:rsidRDefault="007B2838" w:rsidP="0090169E">
      <w:pPr>
        <w:tabs>
          <w:tab w:val="left" w:pos="4111"/>
        </w:tabs>
        <w:spacing w:after="0" w:line="360" w:lineRule="auto"/>
        <w:rPr>
          <w:rFonts w:ascii="Georgia" w:hAnsi="Georgia" w:cstheme="minorHAnsi"/>
          <w:color w:val="000000"/>
        </w:rPr>
      </w:pPr>
      <w:r w:rsidRPr="00411E54">
        <w:rPr>
          <w:rFonts w:ascii="Georgia" w:hAnsi="Georgia" w:cstheme="minorHAnsi"/>
          <w:b/>
          <w:color w:val="000000"/>
        </w:rPr>
        <w:t>Dramaturgie</w:t>
      </w:r>
      <w:r w:rsidR="00C64821">
        <w:rPr>
          <w:rFonts w:ascii="Georgia" w:hAnsi="Georgia" w:cstheme="minorHAnsi"/>
          <w:b/>
          <w:color w:val="000000"/>
        </w:rPr>
        <w:tab/>
      </w:r>
      <w:r w:rsidR="00E95E56">
        <w:rPr>
          <w:rFonts w:ascii="Georgia" w:hAnsi="Georgia" w:cstheme="minorHAnsi"/>
          <w:color w:val="000000"/>
        </w:rPr>
        <w:t xml:space="preserve">Hannah Mey </w:t>
      </w:r>
    </w:p>
    <w:p w14:paraId="74A6D510" w14:textId="6C654952" w:rsidR="007B2838" w:rsidRPr="00770A58" w:rsidRDefault="007B2838" w:rsidP="0090169E">
      <w:pPr>
        <w:tabs>
          <w:tab w:val="left" w:pos="4111"/>
        </w:tabs>
        <w:spacing w:after="0" w:line="360" w:lineRule="auto"/>
        <w:rPr>
          <w:rFonts w:ascii="Georgia" w:hAnsi="Georgia" w:cstheme="minorHAnsi"/>
          <w:color w:val="000000"/>
        </w:rPr>
      </w:pPr>
      <w:r w:rsidRPr="00770A58">
        <w:rPr>
          <w:rFonts w:ascii="Georgia" w:hAnsi="Georgia" w:cstheme="minorHAnsi"/>
          <w:b/>
          <w:color w:val="000000"/>
        </w:rPr>
        <w:t>Theaterpädagogik</w:t>
      </w:r>
      <w:r w:rsidRPr="00770A58">
        <w:rPr>
          <w:rFonts w:ascii="Georgia" w:hAnsi="Georgia" w:cstheme="minorHAnsi"/>
          <w:color w:val="000000"/>
        </w:rPr>
        <w:tab/>
      </w:r>
      <w:r w:rsidR="00E95E56">
        <w:rPr>
          <w:rFonts w:ascii="Georgia" w:hAnsi="Georgia" w:cstheme="minorHAnsi"/>
          <w:color w:val="000000"/>
        </w:rPr>
        <w:t>Julia Gratzer</w:t>
      </w:r>
    </w:p>
    <w:p w14:paraId="3F48CC43" w14:textId="77777777" w:rsidR="007B2838" w:rsidRPr="00770A58" w:rsidRDefault="007B2838" w:rsidP="0090169E">
      <w:pPr>
        <w:tabs>
          <w:tab w:val="left" w:pos="4111"/>
        </w:tabs>
        <w:spacing w:line="360" w:lineRule="auto"/>
        <w:jc w:val="both"/>
        <w:rPr>
          <w:rFonts w:ascii="Georgia" w:hAnsi="Georgia"/>
        </w:rPr>
      </w:pPr>
    </w:p>
    <w:p w14:paraId="66D0ED25" w14:textId="77777777" w:rsidR="00C86F29" w:rsidRPr="00381844" w:rsidRDefault="00C86F29" w:rsidP="0090169E">
      <w:pPr>
        <w:tabs>
          <w:tab w:val="left" w:pos="4111"/>
        </w:tabs>
        <w:spacing w:after="0" w:line="360" w:lineRule="auto"/>
        <w:jc w:val="both"/>
        <w:rPr>
          <w:rFonts w:ascii="Georgia" w:hAnsi="Georgia" w:cstheme="minorHAnsi"/>
          <w:b/>
          <w:color w:val="000000"/>
        </w:rPr>
      </w:pPr>
      <w:r w:rsidRPr="00381844">
        <w:rPr>
          <w:rFonts w:ascii="Georgia" w:hAnsi="Georgia" w:cstheme="minorHAnsi"/>
          <w:b/>
          <w:color w:val="000000"/>
        </w:rPr>
        <w:t>Mit</w:t>
      </w:r>
    </w:p>
    <w:p w14:paraId="7826973A" w14:textId="63622783" w:rsidR="00C86F29" w:rsidRPr="00381844" w:rsidRDefault="00E95E56" w:rsidP="0090169E">
      <w:pPr>
        <w:tabs>
          <w:tab w:val="left" w:pos="4111"/>
        </w:tabs>
        <w:spacing w:after="0" w:line="360" w:lineRule="auto"/>
        <w:jc w:val="both"/>
        <w:outlineLvl w:val="0"/>
        <w:rPr>
          <w:rFonts w:ascii="Georgia" w:eastAsia="Times New Roman" w:hAnsi="Georgia" w:cs="Calibri"/>
          <w:lang w:eastAsia="de-DE"/>
        </w:rPr>
      </w:pPr>
      <w:r>
        <w:rPr>
          <w:rFonts w:ascii="Georgia" w:eastAsia="Times New Roman" w:hAnsi="Georgia" w:cs="Calibri"/>
          <w:lang w:eastAsia="de-DE"/>
        </w:rPr>
        <w:t>Alceste</w:t>
      </w:r>
      <w:r w:rsidR="00F34350" w:rsidRPr="00381844">
        <w:rPr>
          <w:rFonts w:ascii="Georgia" w:eastAsia="Times New Roman" w:hAnsi="Georgia" w:cs="Calibri"/>
          <w:lang w:eastAsia="de-DE"/>
        </w:rPr>
        <w:tab/>
      </w:r>
      <w:r>
        <w:rPr>
          <w:rFonts w:ascii="Georgia" w:eastAsia="Times New Roman" w:hAnsi="Georgia" w:cs="Calibri"/>
          <w:b/>
          <w:lang w:eastAsia="de-DE"/>
        </w:rPr>
        <w:t xml:space="preserve">Mathias </w:t>
      </w:r>
      <w:proofErr w:type="spellStart"/>
      <w:r>
        <w:rPr>
          <w:rFonts w:ascii="Georgia" w:eastAsia="Times New Roman" w:hAnsi="Georgia" w:cs="Calibri"/>
          <w:b/>
          <w:lang w:eastAsia="de-DE"/>
        </w:rPr>
        <w:t>Lodd</w:t>
      </w:r>
      <w:proofErr w:type="spellEnd"/>
    </w:p>
    <w:p w14:paraId="7B8496C2" w14:textId="7FDA80D5" w:rsidR="00C86F29" w:rsidRPr="00321623" w:rsidRDefault="00E95E56" w:rsidP="0090169E">
      <w:pPr>
        <w:tabs>
          <w:tab w:val="left" w:pos="4111"/>
          <w:tab w:val="left" w:pos="4962"/>
        </w:tabs>
        <w:spacing w:after="0" w:line="360" w:lineRule="auto"/>
        <w:jc w:val="both"/>
        <w:outlineLvl w:val="0"/>
        <w:rPr>
          <w:rFonts w:ascii="Georgia" w:eastAsia="Times New Roman" w:hAnsi="Georgia" w:cs="Calibri"/>
          <w:lang w:eastAsia="de-DE"/>
        </w:rPr>
      </w:pPr>
      <w:proofErr w:type="spellStart"/>
      <w:r>
        <w:rPr>
          <w:rFonts w:ascii="Georgia" w:eastAsia="Times New Roman" w:hAnsi="Georgia" w:cs="Calibri"/>
          <w:lang w:eastAsia="de-DE"/>
        </w:rPr>
        <w:t>Philinte</w:t>
      </w:r>
      <w:proofErr w:type="spellEnd"/>
      <w:r w:rsidR="00F34350" w:rsidRPr="00321623">
        <w:rPr>
          <w:rFonts w:ascii="Georgia" w:eastAsia="Times New Roman" w:hAnsi="Georgia" w:cs="Calibri"/>
          <w:lang w:eastAsia="de-DE"/>
        </w:rPr>
        <w:tab/>
      </w:r>
      <w:r>
        <w:rPr>
          <w:rFonts w:ascii="Georgia" w:eastAsia="Times New Roman" w:hAnsi="Georgia" w:cs="Calibri"/>
          <w:b/>
          <w:lang w:eastAsia="de-DE"/>
        </w:rPr>
        <w:t>Lukas Walcher</w:t>
      </w:r>
    </w:p>
    <w:p w14:paraId="28989913" w14:textId="4881EFC1" w:rsidR="00C86F29" w:rsidRPr="00321623" w:rsidRDefault="00E95E56" w:rsidP="0090169E">
      <w:pPr>
        <w:tabs>
          <w:tab w:val="left" w:pos="4111"/>
          <w:tab w:val="left" w:pos="4962"/>
        </w:tabs>
        <w:spacing w:after="0" w:line="360" w:lineRule="auto"/>
        <w:jc w:val="both"/>
        <w:outlineLvl w:val="0"/>
        <w:rPr>
          <w:rFonts w:ascii="Georgia" w:eastAsia="Times New Roman" w:hAnsi="Georgia" w:cs="Calibri"/>
          <w:lang w:eastAsia="de-DE"/>
        </w:rPr>
      </w:pPr>
      <w:proofErr w:type="spellStart"/>
      <w:r>
        <w:rPr>
          <w:rFonts w:ascii="Georgia" w:eastAsia="Times New Roman" w:hAnsi="Georgia" w:cs="Calibri"/>
          <w:lang w:eastAsia="de-DE"/>
        </w:rPr>
        <w:t>Oronte</w:t>
      </w:r>
      <w:proofErr w:type="spellEnd"/>
      <w:r>
        <w:rPr>
          <w:rFonts w:ascii="Georgia" w:eastAsia="Times New Roman" w:hAnsi="Georgia" w:cs="Calibri"/>
          <w:lang w:eastAsia="de-DE"/>
        </w:rPr>
        <w:t xml:space="preserve"> / Gardist </w:t>
      </w:r>
      <w:r w:rsidR="00C86F29" w:rsidRPr="00321623">
        <w:rPr>
          <w:rFonts w:ascii="Georgia" w:eastAsia="Times New Roman" w:hAnsi="Georgia" w:cs="Calibri"/>
          <w:lang w:eastAsia="de-DE"/>
        </w:rPr>
        <w:tab/>
      </w:r>
      <w:r>
        <w:rPr>
          <w:rFonts w:ascii="Georgia" w:eastAsia="Times New Roman" w:hAnsi="Georgia" w:cs="Calibri"/>
          <w:b/>
          <w:lang w:eastAsia="de-DE"/>
        </w:rPr>
        <w:t xml:space="preserve">Florian Köhler </w:t>
      </w:r>
    </w:p>
    <w:p w14:paraId="0135267A" w14:textId="08634E65" w:rsidR="00C86F29" w:rsidRPr="00381844" w:rsidRDefault="00E95E56" w:rsidP="0090169E">
      <w:pPr>
        <w:tabs>
          <w:tab w:val="left" w:pos="4111"/>
          <w:tab w:val="left" w:pos="4962"/>
        </w:tabs>
        <w:spacing w:after="0" w:line="360" w:lineRule="auto"/>
        <w:jc w:val="both"/>
        <w:outlineLvl w:val="0"/>
        <w:rPr>
          <w:rFonts w:ascii="Georgia" w:eastAsia="Times New Roman" w:hAnsi="Georgia" w:cs="Calibri"/>
          <w:lang w:eastAsia="de-DE"/>
        </w:rPr>
      </w:pPr>
      <w:proofErr w:type="spellStart"/>
      <w:r>
        <w:rPr>
          <w:rFonts w:ascii="Georgia" w:eastAsia="Times New Roman" w:hAnsi="Georgia" w:cs="Calibri"/>
          <w:lang w:eastAsia="de-DE"/>
        </w:rPr>
        <w:t>Célimène</w:t>
      </w:r>
      <w:proofErr w:type="spellEnd"/>
      <w:r>
        <w:rPr>
          <w:rFonts w:ascii="Georgia" w:eastAsia="Times New Roman" w:hAnsi="Georgia" w:cs="Calibri"/>
          <w:lang w:eastAsia="de-DE"/>
        </w:rPr>
        <w:t xml:space="preserve"> </w:t>
      </w:r>
      <w:r w:rsidR="00C86F29" w:rsidRPr="00381844">
        <w:rPr>
          <w:rFonts w:ascii="Georgia" w:eastAsia="Times New Roman" w:hAnsi="Georgia" w:cs="Calibri"/>
          <w:lang w:eastAsia="de-DE"/>
        </w:rPr>
        <w:tab/>
      </w:r>
      <w:r>
        <w:rPr>
          <w:rFonts w:ascii="Georgia" w:eastAsia="Times New Roman" w:hAnsi="Georgia" w:cs="Calibri"/>
          <w:b/>
          <w:lang w:eastAsia="de-DE"/>
        </w:rPr>
        <w:t>Henriette Blumenau</w:t>
      </w:r>
    </w:p>
    <w:p w14:paraId="6F11CF1D" w14:textId="77D18E42" w:rsidR="00C86F29" w:rsidRPr="00321623" w:rsidRDefault="00E95E56" w:rsidP="0090169E">
      <w:pPr>
        <w:tabs>
          <w:tab w:val="left" w:pos="4111"/>
          <w:tab w:val="left" w:pos="4962"/>
        </w:tabs>
        <w:spacing w:after="0" w:line="360" w:lineRule="auto"/>
        <w:jc w:val="both"/>
        <w:outlineLvl w:val="0"/>
        <w:rPr>
          <w:rFonts w:ascii="Georgia" w:eastAsia="Times New Roman" w:hAnsi="Georgia" w:cs="Calibri"/>
          <w:lang w:eastAsia="de-DE"/>
        </w:rPr>
      </w:pPr>
      <w:proofErr w:type="spellStart"/>
      <w:r>
        <w:rPr>
          <w:rFonts w:ascii="Georgia" w:eastAsia="Times New Roman" w:hAnsi="Georgia" w:cs="Calibri"/>
          <w:lang w:eastAsia="de-DE"/>
        </w:rPr>
        <w:t>Èliante</w:t>
      </w:r>
      <w:proofErr w:type="spellEnd"/>
      <w:r>
        <w:rPr>
          <w:rFonts w:ascii="Georgia" w:eastAsia="Times New Roman" w:hAnsi="Georgia" w:cs="Calibri"/>
          <w:lang w:eastAsia="de-DE"/>
        </w:rPr>
        <w:t xml:space="preserve"> </w:t>
      </w:r>
      <w:r w:rsidR="00C86F29" w:rsidRPr="00321623">
        <w:rPr>
          <w:rFonts w:ascii="Georgia" w:eastAsia="Times New Roman" w:hAnsi="Georgia" w:cs="Calibri"/>
          <w:lang w:eastAsia="de-DE"/>
        </w:rPr>
        <w:tab/>
      </w:r>
      <w:r>
        <w:rPr>
          <w:rFonts w:ascii="Georgia" w:eastAsia="Times New Roman" w:hAnsi="Georgia" w:cs="Calibri"/>
          <w:b/>
          <w:lang w:eastAsia="de-DE"/>
        </w:rPr>
        <w:t xml:space="preserve">Daria von Loewenich </w:t>
      </w:r>
    </w:p>
    <w:p w14:paraId="19437F9A" w14:textId="69150FEE" w:rsidR="00C86F29" w:rsidRPr="00321623" w:rsidRDefault="00E95E56" w:rsidP="0090169E">
      <w:pPr>
        <w:tabs>
          <w:tab w:val="left" w:pos="4111"/>
          <w:tab w:val="left" w:pos="4962"/>
        </w:tabs>
        <w:spacing w:after="0" w:line="360" w:lineRule="auto"/>
        <w:jc w:val="both"/>
        <w:outlineLvl w:val="0"/>
        <w:rPr>
          <w:rFonts w:ascii="Georgia" w:eastAsia="Times New Roman" w:hAnsi="Georgia" w:cs="Calibri"/>
          <w:lang w:val="en-GB" w:eastAsia="de-DE"/>
        </w:rPr>
      </w:pPr>
      <w:proofErr w:type="spellStart"/>
      <w:r>
        <w:rPr>
          <w:rFonts w:ascii="Georgia" w:eastAsia="Times New Roman" w:hAnsi="Georgia" w:cs="Calibri"/>
          <w:lang w:val="en-GB" w:eastAsia="de-DE"/>
        </w:rPr>
        <w:t>Arsino</w:t>
      </w:r>
      <w:r w:rsidR="00A13D21">
        <w:rPr>
          <w:rFonts w:ascii="Georgia" w:eastAsia="Times New Roman" w:hAnsi="Georgia" w:cs="Calibri"/>
          <w:lang w:val="en-GB" w:eastAsia="de-DE"/>
        </w:rPr>
        <w:t>é</w:t>
      </w:r>
      <w:proofErr w:type="spellEnd"/>
      <w:r w:rsidR="00C86F29" w:rsidRPr="00321623">
        <w:rPr>
          <w:rFonts w:ascii="Georgia" w:eastAsia="Times New Roman" w:hAnsi="Georgia" w:cs="Calibri"/>
          <w:lang w:val="en-GB" w:eastAsia="de-DE"/>
        </w:rPr>
        <w:tab/>
      </w:r>
      <w:proofErr w:type="spellStart"/>
      <w:r w:rsidR="00A13D21">
        <w:rPr>
          <w:rFonts w:ascii="Georgia" w:eastAsia="Times New Roman" w:hAnsi="Georgia" w:cs="Calibri"/>
          <w:b/>
          <w:lang w:val="en-GB" w:eastAsia="de-DE"/>
        </w:rPr>
        <w:t>Sissi</w:t>
      </w:r>
      <w:proofErr w:type="spellEnd"/>
      <w:r w:rsidR="00A13D21">
        <w:rPr>
          <w:rFonts w:ascii="Georgia" w:eastAsia="Times New Roman" w:hAnsi="Georgia" w:cs="Calibri"/>
          <w:b/>
          <w:lang w:val="en-GB" w:eastAsia="de-DE"/>
        </w:rPr>
        <w:t xml:space="preserve"> </w:t>
      </w:r>
      <w:proofErr w:type="spellStart"/>
      <w:r w:rsidR="00A13D21">
        <w:rPr>
          <w:rFonts w:ascii="Georgia" w:eastAsia="Times New Roman" w:hAnsi="Georgia" w:cs="Calibri"/>
          <w:b/>
          <w:lang w:val="en-GB" w:eastAsia="de-DE"/>
        </w:rPr>
        <w:t>Noé</w:t>
      </w:r>
      <w:proofErr w:type="spellEnd"/>
    </w:p>
    <w:p w14:paraId="4D8303E5" w14:textId="544CAF42" w:rsidR="00C86F29" w:rsidRPr="00381844" w:rsidRDefault="00A13D21" w:rsidP="0090169E">
      <w:pPr>
        <w:tabs>
          <w:tab w:val="left" w:pos="4111"/>
          <w:tab w:val="left" w:pos="4962"/>
        </w:tabs>
        <w:spacing w:after="0" w:line="360" w:lineRule="auto"/>
        <w:jc w:val="both"/>
        <w:outlineLvl w:val="0"/>
        <w:rPr>
          <w:rFonts w:ascii="Georgia" w:eastAsia="Times New Roman" w:hAnsi="Georgia" w:cs="Calibri"/>
          <w:b/>
          <w:lang w:val="en-US" w:eastAsia="de-DE"/>
        </w:rPr>
      </w:pPr>
      <w:proofErr w:type="spellStart"/>
      <w:r>
        <w:rPr>
          <w:rFonts w:ascii="Georgia" w:eastAsia="Times New Roman" w:hAnsi="Georgia" w:cs="Calibri"/>
          <w:lang w:val="en-US" w:eastAsia="de-DE"/>
        </w:rPr>
        <w:t>Acaste</w:t>
      </w:r>
      <w:proofErr w:type="spellEnd"/>
      <w:r>
        <w:rPr>
          <w:rFonts w:ascii="Georgia" w:eastAsia="Times New Roman" w:hAnsi="Georgia" w:cs="Calibri"/>
          <w:lang w:val="en-US" w:eastAsia="de-DE"/>
        </w:rPr>
        <w:t xml:space="preserve"> </w:t>
      </w:r>
      <w:r w:rsidR="00C86F29" w:rsidRPr="00381844">
        <w:rPr>
          <w:rFonts w:ascii="Georgia" w:eastAsia="Times New Roman" w:hAnsi="Georgia" w:cs="Calibri"/>
          <w:lang w:val="en-US" w:eastAsia="de-DE"/>
        </w:rPr>
        <w:tab/>
      </w:r>
      <w:r>
        <w:rPr>
          <w:rFonts w:ascii="Georgia" w:eastAsia="Times New Roman" w:hAnsi="Georgia" w:cs="Calibri"/>
          <w:b/>
          <w:lang w:val="en-US" w:eastAsia="de-DE"/>
        </w:rPr>
        <w:t>Franz Solar</w:t>
      </w:r>
    </w:p>
    <w:p w14:paraId="363956F0" w14:textId="4EF282EC" w:rsidR="00C86F29" w:rsidRPr="00381844" w:rsidRDefault="00A13D21" w:rsidP="0090169E">
      <w:pPr>
        <w:tabs>
          <w:tab w:val="left" w:pos="4111"/>
          <w:tab w:val="left" w:pos="4962"/>
        </w:tabs>
        <w:spacing w:after="0" w:line="360" w:lineRule="auto"/>
        <w:jc w:val="both"/>
        <w:outlineLvl w:val="0"/>
        <w:rPr>
          <w:rFonts w:ascii="Georgia" w:eastAsia="Times New Roman" w:hAnsi="Georgia" w:cs="Calibri"/>
          <w:lang w:eastAsia="de-DE"/>
        </w:rPr>
      </w:pPr>
      <w:proofErr w:type="spellStart"/>
      <w:r>
        <w:rPr>
          <w:rFonts w:ascii="Georgia" w:eastAsia="Times New Roman" w:hAnsi="Georgia" w:cs="Calibri"/>
          <w:lang w:eastAsia="de-DE"/>
        </w:rPr>
        <w:t>Clitandre</w:t>
      </w:r>
      <w:proofErr w:type="spellEnd"/>
      <w:r>
        <w:rPr>
          <w:rFonts w:ascii="Georgia" w:eastAsia="Times New Roman" w:hAnsi="Georgia" w:cs="Calibri"/>
          <w:lang w:eastAsia="de-DE"/>
        </w:rPr>
        <w:t xml:space="preserve"> </w:t>
      </w:r>
      <w:r w:rsidR="00C86F29" w:rsidRPr="00381844">
        <w:rPr>
          <w:rFonts w:ascii="Georgia" w:eastAsia="Times New Roman" w:hAnsi="Georgia" w:cs="Calibri"/>
          <w:lang w:eastAsia="de-DE"/>
        </w:rPr>
        <w:tab/>
      </w:r>
      <w:r>
        <w:rPr>
          <w:rFonts w:ascii="Georgia" w:eastAsia="Times New Roman" w:hAnsi="Georgia" w:cs="Calibri"/>
          <w:b/>
          <w:lang w:eastAsia="de-DE"/>
        </w:rPr>
        <w:t xml:space="preserve">Oliver </w:t>
      </w:r>
      <w:proofErr w:type="spellStart"/>
      <w:r>
        <w:rPr>
          <w:rFonts w:ascii="Georgia" w:eastAsia="Times New Roman" w:hAnsi="Georgia" w:cs="Calibri"/>
          <w:b/>
          <w:lang w:eastAsia="de-DE"/>
        </w:rPr>
        <w:t>Chomik</w:t>
      </w:r>
      <w:proofErr w:type="spellEnd"/>
      <w:r>
        <w:rPr>
          <w:rFonts w:ascii="Georgia" w:eastAsia="Times New Roman" w:hAnsi="Georgia" w:cs="Calibri"/>
          <w:b/>
          <w:lang w:eastAsia="de-DE"/>
        </w:rPr>
        <w:t xml:space="preserve"> </w:t>
      </w:r>
    </w:p>
    <w:p w14:paraId="50C8FA7F" w14:textId="77777777" w:rsidR="00912926" w:rsidRPr="00C86F29" w:rsidRDefault="00F93FC5" w:rsidP="00D97BDB">
      <w:pPr>
        <w:rPr>
          <w:rFonts w:ascii="Georgia" w:hAnsi="Georgia" w:cstheme="minorHAnsi"/>
          <w:b/>
          <w:color w:val="000000"/>
        </w:rPr>
      </w:pPr>
      <w:r w:rsidRPr="00381844">
        <w:rPr>
          <w:rFonts w:ascii="Georgia" w:hAnsi="Georgia" w:cstheme="minorHAnsi"/>
          <w:b/>
          <w:color w:val="000000"/>
        </w:rPr>
        <w:br w:type="page"/>
      </w:r>
      <w:r w:rsidR="00912926" w:rsidRPr="00912926">
        <w:rPr>
          <w:rFonts w:ascii="Georgia" w:hAnsi="Georgia" w:cstheme="minorHAnsi"/>
          <w:b/>
          <w:color w:val="000000"/>
          <w:sz w:val="28"/>
          <w:szCs w:val="28"/>
        </w:rPr>
        <w:lastRenderedPageBreak/>
        <w:t>Zum Stück</w:t>
      </w:r>
    </w:p>
    <w:p w14:paraId="04CABA8F" w14:textId="77777777" w:rsidR="006C04C9" w:rsidRPr="006C04C9" w:rsidRDefault="006C04C9" w:rsidP="006C04C9">
      <w:pPr>
        <w:spacing w:line="360" w:lineRule="auto"/>
        <w:jc w:val="both"/>
        <w:rPr>
          <w:rFonts w:ascii="Georgia" w:eastAsia="Times New Roman" w:hAnsi="Georgia" w:cs="ZwoPro-Light"/>
          <w:lang w:eastAsia="de-AT"/>
        </w:rPr>
      </w:pPr>
      <w:bookmarkStart w:id="0" w:name="_Hlk526762054"/>
      <w:r w:rsidRPr="006C04C9">
        <w:rPr>
          <w:rFonts w:ascii="Georgia" w:eastAsia="Times New Roman" w:hAnsi="Georgia" w:cs="ZwoPro-Light"/>
          <w:lang w:eastAsia="de-AT"/>
        </w:rPr>
        <w:t xml:space="preserve">Alceste ist empört. Seine Mitmenschen haben nichts Besseres zu tun, als sich zu ihrem eigenen Vorteil anzubiedern, einander zu belügen und zu hintergehen. Er dagegen verteidigt vehement den Anspruch, ganz frei von Heuchelei zu leben. Am liebsten würde er sich in die Einsamkeit zurückziehen. Wäre da nicht </w:t>
      </w:r>
      <w:proofErr w:type="spellStart"/>
      <w:r w:rsidRPr="006C04C9">
        <w:rPr>
          <w:rFonts w:ascii="Georgia" w:eastAsia="Times New Roman" w:hAnsi="Georgia" w:cs="ZwoPro-Light"/>
          <w:lang w:eastAsia="de-AT"/>
        </w:rPr>
        <w:t>Célimène</w:t>
      </w:r>
      <w:proofErr w:type="spellEnd"/>
      <w:r w:rsidRPr="006C04C9">
        <w:rPr>
          <w:rFonts w:ascii="Georgia" w:eastAsia="Times New Roman" w:hAnsi="Georgia" w:cs="ZwoPro-Light"/>
          <w:lang w:eastAsia="de-AT"/>
        </w:rPr>
        <w:t>.</w:t>
      </w:r>
    </w:p>
    <w:p w14:paraId="7063A63C" w14:textId="77777777" w:rsidR="006C04C9" w:rsidRPr="006C04C9" w:rsidRDefault="006C04C9" w:rsidP="006C04C9">
      <w:pPr>
        <w:spacing w:line="360" w:lineRule="auto"/>
        <w:jc w:val="both"/>
        <w:rPr>
          <w:rFonts w:ascii="Georgia" w:eastAsia="Times New Roman" w:hAnsi="Georgia" w:cs="ZwoPro-Light"/>
          <w:lang w:eastAsia="de-AT"/>
        </w:rPr>
      </w:pPr>
      <w:r w:rsidRPr="006C04C9">
        <w:rPr>
          <w:rFonts w:ascii="Georgia" w:eastAsia="Times New Roman" w:hAnsi="Georgia" w:cs="ZwoPro-Light"/>
          <w:lang w:eastAsia="de-AT"/>
        </w:rPr>
        <w:t xml:space="preserve">Die junge Witwe zieht </w:t>
      </w:r>
      <w:proofErr w:type="spellStart"/>
      <w:r w:rsidRPr="006C04C9">
        <w:rPr>
          <w:rFonts w:ascii="Georgia" w:eastAsia="Times New Roman" w:hAnsi="Georgia" w:cs="ZwoPro-Light"/>
          <w:lang w:eastAsia="de-AT"/>
        </w:rPr>
        <w:t>tout</w:t>
      </w:r>
      <w:proofErr w:type="spellEnd"/>
      <w:r w:rsidRPr="006C04C9">
        <w:rPr>
          <w:rFonts w:ascii="Georgia" w:eastAsia="Times New Roman" w:hAnsi="Georgia" w:cs="ZwoPro-Light"/>
          <w:lang w:eastAsia="de-AT"/>
        </w:rPr>
        <w:t xml:space="preserve"> Paris in ihren Bann und weiß ihren Platz in der Gesellschaft strategisch zu behaupten. Zahlreiche ihrer Verehrer, Freundinnen und Bekannten treffen bei ihr aufeinander, um den neuesten Klatsch und Tratsch auszutauschen. Von freundschaftlicher Loyalität untereinander fehlt jedoch jede Spur — und der unglücklich in sie verliebte Alceste stößt mit seiner kompromisslosen Ehrlichkeit alle vor den Kopf. </w:t>
      </w:r>
      <w:proofErr w:type="spellStart"/>
      <w:r w:rsidRPr="006C04C9">
        <w:rPr>
          <w:rFonts w:ascii="Georgia" w:eastAsia="Times New Roman" w:hAnsi="Georgia" w:cs="ZwoPro-Light"/>
          <w:lang w:eastAsia="de-AT"/>
        </w:rPr>
        <w:t>Célimènes</w:t>
      </w:r>
      <w:proofErr w:type="spellEnd"/>
      <w:r w:rsidRPr="006C04C9">
        <w:rPr>
          <w:rFonts w:ascii="Georgia" w:eastAsia="Times New Roman" w:hAnsi="Georgia" w:cs="ZwoPro-Light"/>
          <w:lang w:eastAsia="de-AT"/>
        </w:rPr>
        <w:t xml:space="preserve"> Verhalten missfällt Alceste zutiefst; er will sie von den Vorzügen ausnahmsloser Aufrichtigkeit überzeugen. Und als plötzlich ein Brief auftaucht, der mehr von </w:t>
      </w:r>
      <w:proofErr w:type="spellStart"/>
      <w:r w:rsidRPr="006C04C9">
        <w:rPr>
          <w:rFonts w:ascii="Georgia" w:eastAsia="Times New Roman" w:hAnsi="Georgia" w:cs="ZwoPro-Light"/>
          <w:lang w:eastAsia="de-AT"/>
        </w:rPr>
        <w:t>Célimènes</w:t>
      </w:r>
      <w:proofErr w:type="spellEnd"/>
      <w:r w:rsidRPr="006C04C9">
        <w:rPr>
          <w:rFonts w:ascii="Georgia" w:eastAsia="Times New Roman" w:hAnsi="Georgia" w:cs="ZwoPro-Light"/>
          <w:lang w:eastAsia="de-AT"/>
        </w:rPr>
        <w:t xml:space="preserve"> hinterhältigem Spiel offenbart, wird sein Glaube an die Menschheit final auf die Probe gestellt ...</w:t>
      </w:r>
    </w:p>
    <w:p w14:paraId="39ED4508" w14:textId="77777777" w:rsidR="006C04C9" w:rsidRPr="006C04C9" w:rsidRDefault="006C04C9" w:rsidP="006C04C9">
      <w:pPr>
        <w:spacing w:line="360" w:lineRule="auto"/>
        <w:jc w:val="both"/>
        <w:rPr>
          <w:rFonts w:ascii="Georgia" w:eastAsia="Times New Roman" w:hAnsi="Georgia" w:cs="ZwoPro-Light"/>
          <w:lang w:eastAsia="de-AT"/>
        </w:rPr>
      </w:pPr>
      <w:r w:rsidRPr="006C04C9">
        <w:rPr>
          <w:rFonts w:ascii="Georgia" w:eastAsia="Times New Roman" w:hAnsi="Georgia" w:cs="ZwoPro-Light"/>
          <w:lang w:eastAsia="de-AT"/>
        </w:rPr>
        <w:t>Molière war als Vergnügungsdirektor von Ludwig XIV. ein Experte darin, sein Publikum zum Lachen zu bringen. Selbst Schauspieler, und damit mehr Bühnenpraktiker als Schreibtischliterat, erschuf der Meister der Komödie mit dem Misanthropen Alceste eine tragisch-komische Figur, die als Außenseiter der Gesellschaft die Mechanismen des sozialen Gefüges entlarvt. Mit seiner kunstvoll gewitzten, verspielten Sprache, die bis heute auch in den Übersetzungen großes komödiantisches Potenzial entfacht und zu lustvollem Spiel verführt, schuf der Dichter ein Monument in der Gattungsgeschichte der Komödie.</w:t>
      </w:r>
    </w:p>
    <w:p w14:paraId="5E7E19D9" w14:textId="77777777" w:rsidR="006C04C9" w:rsidRPr="006C04C9" w:rsidRDefault="006C04C9" w:rsidP="006C04C9">
      <w:pPr>
        <w:spacing w:line="360" w:lineRule="auto"/>
        <w:jc w:val="both"/>
        <w:rPr>
          <w:rFonts w:ascii="Georgia" w:eastAsia="Times New Roman" w:hAnsi="Georgia" w:cs="ZwoPro-Light"/>
          <w:lang w:eastAsia="de-AT"/>
        </w:rPr>
      </w:pPr>
      <w:r w:rsidRPr="006C04C9">
        <w:rPr>
          <w:rFonts w:ascii="Georgia" w:eastAsia="Times New Roman" w:hAnsi="Georgia" w:cs="ZwoPro-Light"/>
          <w:lang w:eastAsia="de-AT"/>
        </w:rPr>
        <w:t>Inszenieren wird den „Menschenfeind“ Markus Bothe, der bereits zahlreiche Arbeiten am Schauspielhaus Graz vorlegte und sich nach Edmond Rostands „Cyrano de Bergerac“ auf den Kasematten, Molières „</w:t>
      </w:r>
      <w:proofErr w:type="spellStart"/>
      <w:r w:rsidRPr="006C04C9">
        <w:rPr>
          <w:rFonts w:ascii="Georgia" w:eastAsia="Times New Roman" w:hAnsi="Georgia" w:cs="ZwoPro-Light"/>
          <w:lang w:eastAsia="de-AT"/>
        </w:rPr>
        <w:t>Tartuffe</w:t>
      </w:r>
      <w:proofErr w:type="spellEnd"/>
      <w:r w:rsidRPr="006C04C9">
        <w:rPr>
          <w:rFonts w:ascii="Georgia" w:eastAsia="Times New Roman" w:hAnsi="Georgia" w:cs="ZwoPro-Light"/>
          <w:lang w:eastAsia="de-AT"/>
        </w:rPr>
        <w:t>“ und Shakespeares „Ein Sommernachtstraum“ ein weiteres Mal eines französischen Klassikers annimmt.</w:t>
      </w:r>
    </w:p>
    <w:p w14:paraId="2CEF272E" w14:textId="793F19B9" w:rsidR="00684DC8" w:rsidRPr="005F2B34" w:rsidRDefault="00684DC8" w:rsidP="00A65409">
      <w:pPr>
        <w:spacing w:line="360" w:lineRule="auto"/>
        <w:jc w:val="both"/>
        <w:rPr>
          <w:rFonts w:ascii="Georgia" w:eastAsia="Times New Roman" w:hAnsi="Georgia" w:cs="ZwoPro-Light"/>
          <w:lang w:eastAsia="de-AT"/>
        </w:rPr>
      </w:pPr>
      <w:r>
        <w:rPr>
          <w:rFonts w:ascii="Georgia" w:hAnsi="Georgia" w:cs="Arial"/>
          <w:b/>
          <w:sz w:val="28"/>
          <w:szCs w:val="28"/>
        </w:rPr>
        <w:br w:type="page"/>
      </w:r>
    </w:p>
    <w:p w14:paraId="6DBEE14E" w14:textId="4618C0B5" w:rsidR="004131F6" w:rsidRPr="00381844" w:rsidRDefault="00912926" w:rsidP="00381844">
      <w:pPr>
        <w:rPr>
          <w:rFonts w:ascii="Georgia" w:hAnsi="Georgia" w:cstheme="minorHAnsi"/>
          <w:b/>
          <w:color w:val="000000"/>
          <w:sz w:val="28"/>
          <w:szCs w:val="28"/>
        </w:rPr>
      </w:pPr>
      <w:r w:rsidRPr="00381844">
        <w:rPr>
          <w:rFonts w:ascii="Georgia" w:hAnsi="Georgia" w:cstheme="minorHAnsi"/>
          <w:b/>
          <w:color w:val="000000"/>
          <w:sz w:val="28"/>
          <w:szCs w:val="28"/>
        </w:rPr>
        <w:lastRenderedPageBreak/>
        <w:t>Zu</w:t>
      </w:r>
      <w:r w:rsidR="006C04C9">
        <w:rPr>
          <w:rFonts w:ascii="Georgia" w:hAnsi="Georgia" w:cstheme="minorHAnsi"/>
          <w:b/>
          <w:color w:val="000000"/>
          <w:sz w:val="28"/>
          <w:szCs w:val="28"/>
        </w:rPr>
        <w:t>m</w:t>
      </w:r>
      <w:r w:rsidR="00143DA6" w:rsidRPr="00381844">
        <w:rPr>
          <w:rFonts w:ascii="Georgia" w:hAnsi="Georgia" w:cstheme="minorHAnsi"/>
          <w:b/>
          <w:color w:val="000000"/>
          <w:sz w:val="28"/>
          <w:szCs w:val="28"/>
        </w:rPr>
        <w:t xml:space="preserve"> </w:t>
      </w:r>
      <w:r w:rsidR="000A3F70" w:rsidRPr="00381844">
        <w:rPr>
          <w:rFonts w:ascii="Georgia" w:hAnsi="Georgia" w:cstheme="minorHAnsi"/>
          <w:b/>
          <w:color w:val="000000"/>
          <w:sz w:val="28"/>
          <w:szCs w:val="28"/>
        </w:rPr>
        <w:t>Regisseu</w:t>
      </w:r>
      <w:r w:rsidR="001A6F2A" w:rsidRPr="00381844">
        <w:rPr>
          <w:rFonts w:ascii="Georgia" w:hAnsi="Georgia" w:cstheme="minorHAnsi"/>
          <w:b/>
          <w:color w:val="000000"/>
          <w:sz w:val="28"/>
          <w:szCs w:val="28"/>
        </w:rPr>
        <w:t>r</w:t>
      </w:r>
    </w:p>
    <w:bookmarkEnd w:id="0"/>
    <w:p w14:paraId="533E774A" w14:textId="77777777" w:rsidR="006C04C9" w:rsidRPr="006C04C9" w:rsidRDefault="006C04C9" w:rsidP="006C04C9">
      <w:pPr>
        <w:spacing w:line="360" w:lineRule="auto"/>
        <w:jc w:val="both"/>
        <w:rPr>
          <w:rFonts w:ascii="Georgia" w:eastAsia="Times New Roman" w:hAnsi="Georgia" w:cs="ZwoPro-Light"/>
          <w:bCs/>
          <w:lang w:eastAsia="de-AT"/>
        </w:rPr>
      </w:pPr>
      <w:r>
        <w:rPr>
          <w:rFonts w:ascii="Georgia" w:eastAsia="Times New Roman" w:hAnsi="Georgia" w:cs="ZwoPro-Light"/>
          <w:b/>
          <w:lang w:eastAsia="de-AT"/>
        </w:rPr>
        <w:t>Markus Bothe</w:t>
      </w:r>
      <w:r w:rsidR="005F2B34" w:rsidRPr="005F2B34">
        <w:rPr>
          <w:rFonts w:ascii="Georgia" w:eastAsia="Times New Roman" w:hAnsi="Georgia" w:cs="ZwoPro-Light"/>
          <w:bCs/>
          <w:lang w:eastAsia="de-AT"/>
        </w:rPr>
        <w:t xml:space="preserve">, </w:t>
      </w:r>
      <w:r w:rsidRPr="006C04C9">
        <w:rPr>
          <w:rFonts w:ascii="Georgia" w:eastAsia="Times New Roman" w:hAnsi="Georgia" w:cs="ZwoPro-Light"/>
          <w:bCs/>
          <w:lang w:eastAsia="de-AT"/>
        </w:rPr>
        <w:t xml:space="preserve">studierte Musiktheaterregie in Hamburg. Er inszenierte Musik- und Sprechtheaterproduktionen u. a. für die Deutsche Oper Berlin, die Staatsoper Stuttgart, die Semperoper Dresden, die Washington National Opera, die Opéra National du </w:t>
      </w:r>
      <w:proofErr w:type="spellStart"/>
      <w:r w:rsidRPr="006C04C9">
        <w:rPr>
          <w:rFonts w:ascii="Georgia" w:eastAsia="Times New Roman" w:hAnsi="Georgia" w:cs="ZwoPro-Light"/>
          <w:bCs/>
          <w:lang w:eastAsia="de-AT"/>
        </w:rPr>
        <w:t>Rhin</w:t>
      </w:r>
      <w:proofErr w:type="spellEnd"/>
      <w:r w:rsidRPr="006C04C9">
        <w:rPr>
          <w:rFonts w:ascii="Georgia" w:eastAsia="Times New Roman" w:hAnsi="Georgia" w:cs="ZwoPro-Light"/>
          <w:bCs/>
          <w:lang w:eastAsia="de-AT"/>
        </w:rPr>
        <w:t>, die Oper Köln, für das Schauspiel Frankfurt, das Düsseldorfer Schauspielhaus und das Schauspielhaus Hamburg, darunter auch zahlreiche Ur- und Erstaufführungen, etwa von Franz Schrekers „Flammen“. Seine Inszenierung der Uraufführung von Salvatore Sciarrinos „</w:t>
      </w:r>
      <w:proofErr w:type="spellStart"/>
      <w:r w:rsidRPr="006C04C9">
        <w:rPr>
          <w:rFonts w:ascii="Georgia" w:eastAsia="Times New Roman" w:hAnsi="Georgia" w:cs="ZwoPro-Light"/>
          <w:bCs/>
          <w:lang w:eastAsia="de-AT"/>
        </w:rPr>
        <w:t>Infinito</w:t>
      </w:r>
      <w:proofErr w:type="spellEnd"/>
      <w:r w:rsidRPr="006C04C9">
        <w:rPr>
          <w:rFonts w:ascii="Georgia" w:eastAsia="Times New Roman" w:hAnsi="Georgia" w:cs="ZwoPro-Light"/>
          <w:bCs/>
          <w:lang w:eastAsia="de-AT"/>
        </w:rPr>
        <w:t xml:space="preserve"> </w:t>
      </w:r>
      <w:proofErr w:type="spellStart"/>
      <w:r w:rsidRPr="006C04C9">
        <w:rPr>
          <w:rFonts w:ascii="Georgia" w:eastAsia="Times New Roman" w:hAnsi="Georgia" w:cs="ZwoPro-Light"/>
          <w:bCs/>
          <w:lang w:eastAsia="de-AT"/>
        </w:rPr>
        <w:t>nero</w:t>
      </w:r>
      <w:proofErr w:type="spellEnd"/>
      <w:r w:rsidRPr="006C04C9">
        <w:rPr>
          <w:rFonts w:ascii="Georgia" w:eastAsia="Times New Roman" w:hAnsi="Georgia" w:cs="ZwoPro-Light"/>
          <w:bCs/>
          <w:lang w:eastAsia="de-AT"/>
        </w:rPr>
        <w:t xml:space="preserve">“ gastierte bei den Salzburger Festspielen, beim Festival </w:t>
      </w:r>
      <w:proofErr w:type="spellStart"/>
      <w:r w:rsidRPr="006C04C9">
        <w:rPr>
          <w:rFonts w:ascii="Georgia" w:eastAsia="Times New Roman" w:hAnsi="Georgia" w:cs="ZwoPro-Light"/>
          <w:bCs/>
          <w:lang w:eastAsia="de-AT"/>
        </w:rPr>
        <w:t>d’Automne</w:t>
      </w:r>
      <w:proofErr w:type="spellEnd"/>
      <w:r w:rsidRPr="006C04C9">
        <w:rPr>
          <w:rFonts w:ascii="Georgia" w:eastAsia="Times New Roman" w:hAnsi="Georgia" w:cs="ZwoPro-Light"/>
          <w:bCs/>
          <w:lang w:eastAsia="de-AT"/>
        </w:rPr>
        <w:t xml:space="preserve"> Paris und am Teatro la </w:t>
      </w:r>
      <w:proofErr w:type="spellStart"/>
      <w:r w:rsidRPr="006C04C9">
        <w:rPr>
          <w:rFonts w:ascii="Georgia" w:eastAsia="Times New Roman" w:hAnsi="Georgia" w:cs="ZwoPro-Light"/>
          <w:bCs/>
          <w:lang w:eastAsia="de-AT"/>
        </w:rPr>
        <w:t>Fenice</w:t>
      </w:r>
      <w:proofErr w:type="spellEnd"/>
      <w:r w:rsidRPr="006C04C9">
        <w:rPr>
          <w:rFonts w:ascii="Georgia" w:eastAsia="Times New Roman" w:hAnsi="Georgia" w:cs="ZwoPro-Light"/>
          <w:bCs/>
          <w:lang w:eastAsia="de-AT"/>
        </w:rPr>
        <w:t>. Für seine Frankfurter Inszenierung von „Roter Ritter Parzival“ wurde er 2010 mit dem „Faust“, dem Preis des Deutschen Bühnenvereins, ausgezeichnet. Er war von 2004 bis 2008 Mitglied der künstlerischen Leitung und Festivalmanager der Theaterbiennale „Neue Stücke aus Europa“ am Staatstheater Wiesbaden.</w:t>
      </w:r>
    </w:p>
    <w:p w14:paraId="1E732D73" w14:textId="34849D5F" w:rsidR="006C04C9" w:rsidRPr="006C04C9" w:rsidRDefault="006C04C9" w:rsidP="006C04C9">
      <w:pPr>
        <w:spacing w:line="360" w:lineRule="auto"/>
        <w:jc w:val="both"/>
        <w:rPr>
          <w:rFonts w:ascii="Georgia" w:eastAsia="Times New Roman" w:hAnsi="Georgia" w:cs="ZwoPro-Light"/>
          <w:bCs/>
          <w:lang w:eastAsia="de-AT"/>
        </w:rPr>
      </w:pPr>
      <w:r w:rsidRPr="006C04C9">
        <w:rPr>
          <w:rFonts w:ascii="Georgia" w:eastAsia="Times New Roman" w:hAnsi="Georgia" w:cs="ZwoPro-Light"/>
          <w:bCs/>
          <w:lang w:eastAsia="de-AT"/>
        </w:rPr>
        <w:t>Am Schauspielhaus Graz ist er ein regelmäßiger Gast und inszenierte</w:t>
      </w:r>
      <w:r w:rsidR="00303C89">
        <w:rPr>
          <w:rFonts w:ascii="Georgia" w:eastAsia="Times New Roman" w:hAnsi="Georgia" w:cs="ZwoPro-Light"/>
          <w:bCs/>
          <w:lang w:eastAsia="de-AT"/>
        </w:rPr>
        <w:t xml:space="preserve"> </w:t>
      </w:r>
      <w:r w:rsidRPr="006C04C9">
        <w:rPr>
          <w:rFonts w:ascii="Georgia" w:eastAsia="Times New Roman" w:hAnsi="Georgia" w:cs="ZwoPro-Light"/>
          <w:bCs/>
          <w:lang w:eastAsia="de-AT"/>
        </w:rPr>
        <w:t>„Struwwelpeter“</w:t>
      </w:r>
      <w:r w:rsidR="00303C89">
        <w:rPr>
          <w:rFonts w:ascii="Georgia" w:eastAsia="Times New Roman" w:hAnsi="Georgia" w:cs="ZwoPro-Light"/>
          <w:bCs/>
          <w:lang w:eastAsia="de-AT"/>
        </w:rPr>
        <w:t xml:space="preserve"> </w:t>
      </w:r>
      <w:r w:rsidRPr="006C04C9">
        <w:rPr>
          <w:rFonts w:ascii="Georgia" w:eastAsia="Times New Roman" w:hAnsi="Georgia" w:cs="ZwoPro-Light"/>
          <w:bCs/>
          <w:lang w:eastAsia="de-AT"/>
        </w:rPr>
        <w:t>und</w:t>
      </w:r>
      <w:r w:rsidR="00303C89">
        <w:rPr>
          <w:rFonts w:ascii="Georgia" w:eastAsia="Times New Roman" w:hAnsi="Georgia" w:cs="ZwoPro-Light"/>
          <w:bCs/>
          <w:lang w:eastAsia="de-AT"/>
        </w:rPr>
        <w:t xml:space="preserve"> </w:t>
      </w:r>
      <w:r w:rsidRPr="006C04C9">
        <w:rPr>
          <w:rFonts w:ascii="Georgia" w:eastAsia="Times New Roman" w:hAnsi="Georgia" w:cs="ZwoPro-Light"/>
          <w:bCs/>
          <w:lang w:eastAsia="de-AT"/>
        </w:rPr>
        <w:t>„Lulu – Eine Mörderballade“, beides mit Musik der Tiger Lillies, Molières</w:t>
      </w:r>
      <w:r w:rsidR="00303C89">
        <w:rPr>
          <w:rFonts w:ascii="Georgia" w:eastAsia="Times New Roman" w:hAnsi="Georgia" w:cs="ZwoPro-Light"/>
          <w:bCs/>
          <w:lang w:eastAsia="de-AT"/>
        </w:rPr>
        <w:t xml:space="preserve"> </w:t>
      </w:r>
      <w:r w:rsidRPr="006C04C9">
        <w:rPr>
          <w:rFonts w:ascii="Georgia" w:eastAsia="Times New Roman" w:hAnsi="Georgia" w:cs="ZwoPro-Light"/>
          <w:bCs/>
          <w:lang w:eastAsia="de-AT"/>
        </w:rPr>
        <w:t>„</w:t>
      </w:r>
      <w:proofErr w:type="spellStart"/>
      <w:r w:rsidRPr="006C04C9">
        <w:rPr>
          <w:rFonts w:ascii="Georgia" w:eastAsia="Times New Roman" w:hAnsi="Georgia" w:cs="ZwoPro-Light"/>
          <w:bCs/>
          <w:lang w:eastAsia="de-AT"/>
        </w:rPr>
        <w:t>Tartuffe</w:t>
      </w:r>
      <w:proofErr w:type="spellEnd"/>
      <w:r w:rsidRPr="006C04C9">
        <w:rPr>
          <w:rFonts w:ascii="Georgia" w:eastAsia="Times New Roman" w:hAnsi="Georgia" w:cs="ZwoPro-Light"/>
          <w:bCs/>
          <w:lang w:eastAsia="de-AT"/>
        </w:rPr>
        <w:t>“, Edmond Rostands</w:t>
      </w:r>
      <w:r w:rsidR="00303C89">
        <w:rPr>
          <w:rFonts w:ascii="Georgia" w:eastAsia="Times New Roman" w:hAnsi="Georgia" w:cs="ZwoPro-Light"/>
          <w:bCs/>
          <w:lang w:eastAsia="de-AT"/>
        </w:rPr>
        <w:t xml:space="preserve"> </w:t>
      </w:r>
      <w:r w:rsidRPr="006C04C9">
        <w:rPr>
          <w:rFonts w:ascii="Georgia" w:eastAsia="Times New Roman" w:hAnsi="Georgia" w:cs="ZwoPro-Light"/>
          <w:bCs/>
          <w:lang w:eastAsia="de-AT"/>
        </w:rPr>
        <w:t>„Cyrano de Bergerac“</w:t>
      </w:r>
      <w:r w:rsidR="00303C89">
        <w:rPr>
          <w:rFonts w:ascii="Georgia" w:eastAsia="Times New Roman" w:hAnsi="Georgia" w:cs="ZwoPro-Light"/>
          <w:bCs/>
          <w:lang w:eastAsia="de-AT"/>
        </w:rPr>
        <w:t xml:space="preserve"> </w:t>
      </w:r>
      <w:r w:rsidRPr="006C04C9">
        <w:rPr>
          <w:rFonts w:ascii="Georgia" w:eastAsia="Times New Roman" w:hAnsi="Georgia" w:cs="ZwoPro-Light"/>
          <w:bCs/>
          <w:lang w:eastAsia="de-AT"/>
        </w:rPr>
        <w:t xml:space="preserve">auf der </w:t>
      </w:r>
      <w:proofErr w:type="spellStart"/>
      <w:r w:rsidRPr="006C04C9">
        <w:rPr>
          <w:rFonts w:ascii="Georgia" w:eastAsia="Times New Roman" w:hAnsi="Georgia" w:cs="ZwoPro-Light"/>
          <w:bCs/>
          <w:lang w:eastAsia="de-AT"/>
        </w:rPr>
        <w:t>Schloßbergbühne</w:t>
      </w:r>
      <w:proofErr w:type="spellEnd"/>
      <w:r w:rsidRPr="006C04C9">
        <w:rPr>
          <w:rFonts w:ascii="Georgia" w:eastAsia="Times New Roman" w:hAnsi="Georgia" w:cs="ZwoPro-Light"/>
          <w:bCs/>
          <w:lang w:eastAsia="de-AT"/>
        </w:rPr>
        <w:t xml:space="preserve"> Kasematten und zuletzt Shakespeares</w:t>
      </w:r>
      <w:r w:rsidR="00303C89">
        <w:rPr>
          <w:rFonts w:ascii="Georgia" w:eastAsia="Times New Roman" w:hAnsi="Georgia" w:cs="ZwoPro-Light"/>
          <w:bCs/>
          <w:lang w:eastAsia="de-AT"/>
        </w:rPr>
        <w:t xml:space="preserve"> </w:t>
      </w:r>
      <w:r w:rsidRPr="006C04C9">
        <w:rPr>
          <w:rFonts w:ascii="Georgia" w:eastAsia="Times New Roman" w:hAnsi="Georgia" w:cs="ZwoPro-Light"/>
          <w:bCs/>
          <w:lang w:eastAsia="de-AT"/>
        </w:rPr>
        <w:t>„Ein Sommernachtstraum“.</w:t>
      </w:r>
    </w:p>
    <w:p w14:paraId="51F0CC7C" w14:textId="43A346E8" w:rsidR="00AC1F9C" w:rsidRDefault="00AC1F9C" w:rsidP="006C04C9">
      <w:pPr>
        <w:spacing w:line="360" w:lineRule="auto"/>
        <w:jc w:val="both"/>
        <w:rPr>
          <w:rFonts w:ascii="Georgia" w:eastAsia="Times New Roman" w:hAnsi="Georgia" w:cs="ZwoPro-Light"/>
          <w:b/>
          <w:lang w:val="de-DE" w:eastAsia="de-AT"/>
        </w:rPr>
      </w:pPr>
    </w:p>
    <w:p w14:paraId="602C2B38" w14:textId="3C64050F" w:rsidR="00415825" w:rsidRPr="00381844" w:rsidRDefault="00415825" w:rsidP="00381844">
      <w:pPr>
        <w:rPr>
          <w:rFonts w:ascii="Georgia" w:hAnsi="Georgia" w:cstheme="minorHAnsi"/>
          <w:b/>
          <w:color w:val="000000"/>
          <w:sz w:val="28"/>
          <w:szCs w:val="28"/>
        </w:rPr>
      </w:pPr>
      <w:r w:rsidRPr="00381844">
        <w:rPr>
          <w:rFonts w:ascii="Georgia" w:hAnsi="Georgia" w:cstheme="minorHAnsi"/>
          <w:b/>
          <w:color w:val="000000"/>
          <w:sz w:val="28"/>
          <w:szCs w:val="28"/>
        </w:rPr>
        <w:t>Tickets</w:t>
      </w:r>
    </w:p>
    <w:p w14:paraId="1982F8D5" w14:textId="77777777" w:rsidR="00415825" w:rsidRPr="00912926" w:rsidRDefault="00415825" w:rsidP="00415825">
      <w:pPr>
        <w:spacing w:after="0" w:line="360" w:lineRule="auto"/>
        <w:rPr>
          <w:rFonts w:ascii="Georgia" w:hAnsi="Georgia" w:cstheme="minorHAnsi"/>
          <w:color w:val="000000"/>
          <w:lang w:val="de-DE"/>
        </w:rPr>
      </w:pPr>
      <w:r w:rsidRPr="00912926">
        <w:rPr>
          <w:rFonts w:ascii="Georgia" w:hAnsi="Georgia" w:cstheme="minorHAnsi"/>
          <w:b/>
          <w:lang w:val="de-DE"/>
        </w:rPr>
        <w:t>T</w:t>
      </w:r>
      <w:r w:rsidRPr="00912926">
        <w:rPr>
          <w:rFonts w:ascii="Georgia" w:hAnsi="Georgia" w:cstheme="minorHAnsi"/>
          <w:lang w:val="de-DE"/>
        </w:rPr>
        <w:t xml:space="preserve"> 0316 8000, </w:t>
      </w:r>
      <w:r w:rsidRPr="00912926">
        <w:rPr>
          <w:rFonts w:ascii="Georgia" w:hAnsi="Georgia" w:cstheme="minorHAnsi"/>
          <w:b/>
          <w:lang w:val="de-DE"/>
        </w:rPr>
        <w:t>F</w:t>
      </w:r>
      <w:r w:rsidRPr="00912926">
        <w:rPr>
          <w:rFonts w:ascii="Georgia" w:hAnsi="Georgia" w:cstheme="minorHAnsi"/>
          <w:lang w:val="de-DE"/>
        </w:rPr>
        <w:t xml:space="preserve"> 0316 8008-1565, </w:t>
      </w:r>
      <w:r w:rsidRPr="00912926">
        <w:rPr>
          <w:rFonts w:ascii="Georgia" w:hAnsi="Georgia" w:cstheme="minorHAnsi"/>
          <w:b/>
          <w:color w:val="000000"/>
          <w:lang w:val="de-DE"/>
        </w:rPr>
        <w:t>E</w:t>
      </w:r>
      <w:r w:rsidRPr="00912926">
        <w:rPr>
          <w:rFonts w:ascii="Georgia" w:hAnsi="Georgia" w:cstheme="minorHAnsi"/>
          <w:color w:val="000000"/>
          <w:lang w:val="de-DE"/>
        </w:rPr>
        <w:t xml:space="preserve"> tickets@ticketzentrum.at</w:t>
      </w:r>
    </w:p>
    <w:p w14:paraId="5090D606" w14:textId="77777777" w:rsidR="00415825" w:rsidRDefault="00415825" w:rsidP="00415825">
      <w:pPr>
        <w:spacing w:after="0" w:line="360" w:lineRule="auto"/>
        <w:rPr>
          <w:rStyle w:val="Hyperlink"/>
          <w:rFonts w:ascii="Georgia" w:hAnsi="Georgia" w:cstheme="minorHAnsi"/>
          <w:lang w:val="it-IT"/>
        </w:rPr>
      </w:pPr>
      <w:r w:rsidRPr="00912926">
        <w:rPr>
          <w:rFonts w:ascii="Georgia" w:hAnsi="Georgia" w:cstheme="minorHAnsi"/>
          <w:b/>
          <w:color w:val="000000"/>
          <w:lang w:val="it-IT"/>
        </w:rPr>
        <w:t>I</w:t>
      </w:r>
      <w:r w:rsidRPr="00912926">
        <w:rPr>
          <w:rFonts w:ascii="Georgia" w:hAnsi="Georgia" w:cstheme="minorHAnsi"/>
          <w:color w:val="000000"/>
          <w:lang w:val="it-IT"/>
        </w:rPr>
        <w:t xml:space="preserve"> </w:t>
      </w:r>
      <w:hyperlink r:id="rId7" w:history="1">
        <w:r w:rsidRPr="00912926">
          <w:rPr>
            <w:rStyle w:val="Hyperlink"/>
            <w:rFonts w:ascii="Georgia" w:hAnsi="Georgia" w:cstheme="minorHAnsi"/>
            <w:lang w:val="it-IT"/>
          </w:rPr>
          <w:t>www.schauspielhaus-graz.com</w:t>
        </w:r>
      </w:hyperlink>
    </w:p>
    <w:p w14:paraId="5F6F8B6E" w14:textId="77777777" w:rsidR="00415825" w:rsidRPr="00381844" w:rsidRDefault="00415825" w:rsidP="00381844">
      <w:pPr>
        <w:rPr>
          <w:rFonts w:ascii="Georgia" w:eastAsia="Times New Roman" w:hAnsi="Georgia" w:cs="ZwoPro-Light"/>
          <w:b/>
          <w:lang w:val="de-DE" w:eastAsia="de-AT"/>
        </w:rPr>
      </w:pPr>
    </w:p>
    <w:p w14:paraId="5544E057" w14:textId="77777777" w:rsidR="00415825" w:rsidRPr="00381844" w:rsidRDefault="00415825" w:rsidP="00381844">
      <w:pPr>
        <w:rPr>
          <w:rFonts w:ascii="Georgia" w:hAnsi="Georgia" w:cstheme="minorHAnsi"/>
          <w:b/>
          <w:color w:val="000000"/>
          <w:sz w:val="28"/>
          <w:szCs w:val="28"/>
        </w:rPr>
      </w:pPr>
      <w:r w:rsidRPr="00381844">
        <w:rPr>
          <w:rFonts w:ascii="Georgia" w:hAnsi="Georgia" w:cstheme="minorHAnsi"/>
          <w:b/>
          <w:color w:val="000000"/>
          <w:sz w:val="28"/>
          <w:szCs w:val="28"/>
        </w:rPr>
        <w:t xml:space="preserve">Informationen, Pressekarten und Fotos </w:t>
      </w:r>
    </w:p>
    <w:p w14:paraId="4E5F3A3A" w14:textId="77777777" w:rsidR="00415825" w:rsidRPr="002B6997" w:rsidRDefault="00415825" w:rsidP="00415825">
      <w:pPr>
        <w:pStyle w:val="berschrift2"/>
        <w:spacing w:line="360" w:lineRule="auto"/>
        <w:rPr>
          <w:rFonts w:ascii="Georgia" w:hAnsi="Georgia" w:cstheme="minorHAnsi"/>
          <w:b w:val="0"/>
          <w:szCs w:val="22"/>
        </w:rPr>
      </w:pPr>
      <w:r w:rsidRPr="002B6997">
        <w:rPr>
          <w:rFonts w:ascii="Georgia" w:hAnsi="Georgia" w:cstheme="minorHAnsi"/>
          <w:b w:val="0"/>
          <w:szCs w:val="22"/>
        </w:rPr>
        <w:t>Schauspielhaus Graz, Pressestelle, Isabella Cseri</w:t>
      </w:r>
    </w:p>
    <w:p w14:paraId="3649ADFE" w14:textId="69D5F72D" w:rsidR="00415825" w:rsidRPr="002B6997" w:rsidRDefault="00415825" w:rsidP="00415825">
      <w:pPr>
        <w:spacing w:after="0" w:line="360" w:lineRule="auto"/>
        <w:rPr>
          <w:rFonts w:ascii="Georgia" w:hAnsi="Georgia" w:cstheme="minorHAnsi"/>
          <w:bCs/>
        </w:rPr>
      </w:pPr>
      <w:r w:rsidRPr="002B6997">
        <w:rPr>
          <w:rFonts w:ascii="Georgia" w:hAnsi="Georgia" w:cstheme="minorHAnsi"/>
          <w:b/>
          <w:bCs/>
        </w:rPr>
        <w:t xml:space="preserve">T </w:t>
      </w:r>
      <w:r w:rsidRPr="002B6997">
        <w:rPr>
          <w:rFonts w:ascii="Georgia" w:hAnsi="Georgia" w:cstheme="minorHAnsi"/>
          <w:bCs/>
        </w:rPr>
        <w:t xml:space="preserve">+43 (0)316 8008 </w:t>
      </w:r>
      <w:r>
        <w:rPr>
          <w:rFonts w:ascii="Georgia" w:hAnsi="Georgia" w:cstheme="minorHAnsi"/>
          <w:bCs/>
        </w:rPr>
        <w:t>3703</w:t>
      </w:r>
      <w:r w:rsidRPr="002B6997">
        <w:rPr>
          <w:rFonts w:ascii="Georgia" w:hAnsi="Georgia" w:cstheme="minorHAnsi"/>
          <w:bCs/>
        </w:rPr>
        <w:t xml:space="preserve">, </w:t>
      </w:r>
      <w:r w:rsidRPr="002B6997">
        <w:rPr>
          <w:rFonts w:ascii="Georgia" w:hAnsi="Georgia" w:cstheme="minorHAnsi"/>
          <w:b/>
          <w:bCs/>
        </w:rPr>
        <w:t>M</w:t>
      </w:r>
      <w:r w:rsidRPr="002B6997">
        <w:rPr>
          <w:rFonts w:ascii="Georgia" w:hAnsi="Georgia" w:cstheme="minorHAnsi"/>
          <w:bCs/>
        </w:rPr>
        <w:t xml:space="preserve"> +43 (0)664 818 5650</w:t>
      </w:r>
    </w:p>
    <w:p w14:paraId="43A4CAD5" w14:textId="77777777" w:rsidR="00415825" w:rsidRPr="002B6997" w:rsidRDefault="00415825" w:rsidP="00415825">
      <w:pPr>
        <w:spacing w:after="0" w:line="360" w:lineRule="auto"/>
        <w:rPr>
          <w:rFonts w:ascii="Georgia" w:hAnsi="Georgia" w:cstheme="minorHAnsi"/>
          <w:lang w:val="it-IT"/>
        </w:rPr>
      </w:pPr>
      <w:r w:rsidRPr="002B6997">
        <w:rPr>
          <w:rFonts w:ascii="Georgia" w:hAnsi="Georgia" w:cstheme="minorHAnsi"/>
          <w:b/>
          <w:lang w:val="it-IT"/>
        </w:rPr>
        <w:t>E</w:t>
      </w:r>
      <w:r w:rsidRPr="002B6997">
        <w:rPr>
          <w:rFonts w:ascii="Georgia" w:hAnsi="Georgia" w:cstheme="minorHAnsi"/>
          <w:lang w:val="it-IT"/>
        </w:rPr>
        <w:t xml:space="preserve"> isabella.cseri</w:t>
      </w:r>
      <w:r w:rsidRPr="002B6997">
        <w:rPr>
          <w:rFonts w:ascii="Georgia" w:hAnsi="Georgia" w:cstheme="minorHAnsi"/>
          <w:bCs/>
          <w:lang w:val="it-IT"/>
        </w:rPr>
        <w:t>@schauspielhaus-graz.com</w:t>
      </w:r>
    </w:p>
    <w:p w14:paraId="240613E3" w14:textId="77777777" w:rsidR="001B4C56" w:rsidRPr="001B4C56" w:rsidRDefault="00415825" w:rsidP="00415825">
      <w:pPr>
        <w:spacing w:line="360" w:lineRule="auto"/>
        <w:jc w:val="both"/>
        <w:rPr>
          <w:rFonts w:ascii="Georgia" w:hAnsi="Georgia"/>
        </w:rPr>
      </w:pPr>
      <w:r w:rsidRPr="002B6997">
        <w:rPr>
          <w:rFonts w:ascii="Georgia" w:hAnsi="Georgia" w:cstheme="minorHAnsi"/>
          <w:b/>
          <w:lang w:val="it-IT"/>
        </w:rPr>
        <w:t xml:space="preserve">E </w:t>
      </w:r>
      <w:r w:rsidRPr="002B6997">
        <w:rPr>
          <w:rFonts w:ascii="Georgia" w:hAnsi="Georgia" w:cstheme="minorHAnsi"/>
          <w:lang w:val="it-IT"/>
        </w:rPr>
        <w:t>presse-sh@schauspielhaus-graz.com</w:t>
      </w:r>
    </w:p>
    <w:sectPr w:rsidR="001B4C56" w:rsidRPr="001B4C56" w:rsidSect="001B4C56">
      <w:headerReference w:type="default" r:id="rId8"/>
      <w:footerReference w:type="default" r:id="rId9"/>
      <w:pgSz w:w="11906" w:h="16838"/>
      <w:pgMar w:top="1418" w:right="1418" w:bottom="851" w:left="1701" w:header="708" w:footer="27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DBF610" w14:textId="77777777" w:rsidR="002E4411" w:rsidRDefault="002E4411" w:rsidP="00B85588">
      <w:pPr>
        <w:spacing w:after="0" w:line="240" w:lineRule="auto"/>
      </w:pPr>
      <w:r>
        <w:separator/>
      </w:r>
    </w:p>
  </w:endnote>
  <w:endnote w:type="continuationSeparator" w:id="0">
    <w:p w14:paraId="1105D0BC" w14:textId="77777777" w:rsidR="002E4411" w:rsidRDefault="002E4411" w:rsidP="00B855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Frutiger 45 Light">
    <w:altName w:val="Vrinda"/>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ZwoPro-Light">
    <w:altName w:val="Arial"/>
    <w:panose1 w:val="00000000000000000000"/>
    <w:charset w:val="EE"/>
    <w:family w:val="swiss"/>
    <w:notTrueType/>
    <w:pitch w:val="default"/>
    <w:sig w:usb0="00000005" w:usb1="00000000" w:usb2="00000000" w:usb3="00000000" w:csb0="00000002"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1DF9F" w14:textId="77777777" w:rsidR="005C2503" w:rsidRPr="005C2503" w:rsidRDefault="005C2503" w:rsidP="005C2503">
    <w:pPr>
      <w:pStyle w:val="Fuzeile"/>
      <w:tabs>
        <w:tab w:val="clear" w:pos="9072"/>
        <w:tab w:val="left" w:pos="8280"/>
        <w:tab w:val="right" w:pos="9900"/>
      </w:tabs>
      <w:ind w:left="-851" w:right="-491"/>
      <w:jc w:val="center"/>
      <w:rPr>
        <w:rFonts w:ascii="Arial" w:eastAsia="Arial Unicode MS" w:hAnsi="Arial" w:cs="Arial"/>
        <w:color w:val="000000"/>
        <w:sz w:val="14"/>
        <w:szCs w:val="14"/>
      </w:rPr>
    </w:pPr>
    <w:bookmarkStart w:id="1" w:name="_Hlk10573554"/>
    <w:bookmarkStart w:id="2" w:name="_Hlk10573555"/>
    <w:r w:rsidRPr="005C2503">
      <w:rPr>
        <w:rFonts w:ascii="Arial" w:eastAsia="Arial Unicode MS" w:hAnsi="Arial" w:cs="Arial"/>
        <w:color w:val="000000"/>
        <w:sz w:val="14"/>
        <w:szCs w:val="14"/>
      </w:rPr>
      <w:t>Schauspielhaus Graz GmbH, A-8010 Graz, Hofgasse 11</w:t>
    </w:r>
  </w:p>
  <w:p w14:paraId="010CDF49" w14:textId="77777777" w:rsidR="00866303" w:rsidRPr="001B4C56" w:rsidRDefault="005C2503" w:rsidP="001B4C56">
    <w:pPr>
      <w:pStyle w:val="Fuzeile"/>
      <w:tabs>
        <w:tab w:val="clear" w:pos="9072"/>
        <w:tab w:val="center" w:pos="4288"/>
        <w:tab w:val="left" w:pos="8280"/>
        <w:tab w:val="left" w:pos="8895"/>
        <w:tab w:val="right" w:pos="9900"/>
      </w:tabs>
      <w:spacing w:line="360" w:lineRule="auto"/>
      <w:ind w:left="-851" w:right="-491"/>
      <w:jc w:val="center"/>
      <w:rPr>
        <w:rFonts w:ascii="Arial" w:eastAsia="Arial Unicode MS" w:hAnsi="Arial" w:cs="Arial"/>
        <w:color w:val="000000"/>
        <w:sz w:val="14"/>
        <w:szCs w:val="14"/>
      </w:rPr>
    </w:pPr>
    <w:r w:rsidRPr="005C2503">
      <w:rPr>
        <w:rFonts w:ascii="Arial" w:eastAsia="Arial Unicode MS" w:hAnsi="Arial" w:cs="Arial"/>
        <w:color w:val="000000"/>
        <w:sz w:val="14"/>
        <w:szCs w:val="14"/>
      </w:rPr>
      <w:t>www.schauspielhaus-graz.com</w:t>
    </w:r>
    <w:bookmarkEnd w:id="1"/>
    <w:bookmarkEnd w:id="2"/>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35C262" w14:textId="77777777" w:rsidR="002E4411" w:rsidRDefault="002E4411" w:rsidP="00B85588">
      <w:pPr>
        <w:spacing w:after="0" w:line="240" w:lineRule="auto"/>
      </w:pPr>
      <w:r>
        <w:separator/>
      </w:r>
    </w:p>
  </w:footnote>
  <w:footnote w:type="continuationSeparator" w:id="0">
    <w:p w14:paraId="792EEB61" w14:textId="77777777" w:rsidR="002E4411" w:rsidRDefault="002E4411" w:rsidP="00B8558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D7FBB" w14:textId="77777777" w:rsidR="00866303" w:rsidRDefault="00866303" w:rsidP="00415825">
    <w:pPr>
      <w:pStyle w:val="Kopfzeile"/>
      <w:jc w:val="center"/>
    </w:pPr>
  </w:p>
  <w:p w14:paraId="124A1821" w14:textId="77777777" w:rsidR="005C2503" w:rsidRDefault="00FE6A3A" w:rsidP="00415825">
    <w:pPr>
      <w:pStyle w:val="Kopfzeile"/>
      <w:jc w:val="center"/>
    </w:pPr>
    <w:r>
      <w:rPr>
        <w:noProof/>
        <w:lang w:eastAsia="de-AT"/>
      </w:rPr>
      <w:drawing>
        <wp:anchor distT="0" distB="0" distL="114300" distR="114300" simplePos="0" relativeHeight="251659264" behindDoc="1" locked="0" layoutInCell="1" allowOverlap="1" wp14:anchorId="6F970C2D" wp14:editId="10BAFDEE">
          <wp:simplePos x="0" y="0"/>
          <wp:positionH relativeFrom="page">
            <wp:align>center</wp:align>
          </wp:positionH>
          <wp:positionV relativeFrom="paragraph">
            <wp:posOffset>10160</wp:posOffset>
          </wp:positionV>
          <wp:extent cx="2025650" cy="745490"/>
          <wp:effectExtent l="0" t="0" r="0" b="0"/>
          <wp:wrapSquare wrapText="bothSides"/>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G_logo_blau_cmy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25650" cy="745490"/>
                  </a:xfrm>
                  <a:prstGeom prst="rect">
                    <a:avLst/>
                  </a:prstGeom>
                </pic:spPr>
              </pic:pic>
            </a:graphicData>
          </a:graphic>
          <wp14:sizeRelH relativeFrom="margin">
            <wp14:pctWidth>0</wp14:pctWidth>
          </wp14:sizeRelH>
          <wp14:sizeRelV relativeFrom="margin">
            <wp14:pctHeight>0</wp14:pctHeight>
          </wp14:sizeRelV>
        </wp:anchor>
      </w:drawing>
    </w:r>
  </w:p>
  <w:p w14:paraId="3F8C72BE" w14:textId="77777777" w:rsidR="005C2503" w:rsidRDefault="005C2503" w:rsidP="00415825">
    <w:pPr>
      <w:pStyle w:val="Kopfzeile"/>
      <w:jc w:val="center"/>
    </w:pPr>
  </w:p>
  <w:p w14:paraId="0A1ACB2D" w14:textId="77777777" w:rsidR="005C2503" w:rsidRDefault="005C2503" w:rsidP="00415825">
    <w:pPr>
      <w:pStyle w:val="Kopfzeile"/>
      <w:jc w:val="center"/>
    </w:pPr>
  </w:p>
  <w:p w14:paraId="40F14342" w14:textId="77777777" w:rsidR="005C2503" w:rsidRDefault="005C2503" w:rsidP="00415825">
    <w:pPr>
      <w:pStyle w:val="Kopfzeile"/>
      <w:jc w:val="center"/>
    </w:pPr>
  </w:p>
  <w:p w14:paraId="02AE0084" w14:textId="77777777" w:rsidR="00866303" w:rsidRDefault="00866303" w:rsidP="00415825">
    <w:pPr>
      <w:pStyle w:val="Kopfzeile"/>
      <w:jc w:val="center"/>
    </w:pPr>
  </w:p>
  <w:p w14:paraId="68566AA5" w14:textId="77777777" w:rsidR="00415825" w:rsidRDefault="00415825" w:rsidP="00415825">
    <w:pPr>
      <w:pStyle w:val="Kopfzeile"/>
      <w:jc w:val="center"/>
    </w:pPr>
  </w:p>
  <w:p w14:paraId="5646199A" w14:textId="77777777" w:rsidR="005C2503" w:rsidRDefault="005C2503" w:rsidP="005C2503">
    <w:pPr>
      <w:pStyle w:val="Kopfzeile"/>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62B4"/>
    <w:rsid w:val="00012770"/>
    <w:rsid w:val="00041E1F"/>
    <w:rsid w:val="00063D0B"/>
    <w:rsid w:val="00074D95"/>
    <w:rsid w:val="0007672F"/>
    <w:rsid w:val="00082934"/>
    <w:rsid w:val="00085666"/>
    <w:rsid w:val="000A32BB"/>
    <w:rsid w:val="000A3F70"/>
    <w:rsid w:val="000D6665"/>
    <w:rsid w:val="000E1B04"/>
    <w:rsid w:val="00126D06"/>
    <w:rsid w:val="00127599"/>
    <w:rsid w:val="00134949"/>
    <w:rsid w:val="00143DA6"/>
    <w:rsid w:val="0015353B"/>
    <w:rsid w:val="00163848"/>
    <w:rsid w:val="0016399C"/>
    <w:rsid w:val="001653F6"/>
    <w:rsid w:val="00171DE8"/>
    <w:rsid w:val="00192632"/>
    <w:rsid w:val="001956C8"/>
    <w:rsid w:val="001A370B"/>
    <w:rsid w:val="001A6F2A"/>
    <w:rsid w:val="001B0995"/>
    <w:rsid w:val="001B4C56"/>
    <w:rsid w:val="001C0F04"/>
    <w:rsid w:val="001E42B6"/>
    <w:rsid w:val="001E4FCC"/>
    <w:rsid w:val="001F6231"/>
    <w:rsid w:val="001F7927"/>
    <w:rsid w:val="001F7CC0"/>
    <w:rsid w:val="00232384"/>
    <w:rsid w:val="00244697"/>
    <w:rsid w:val="002506E9"/>
    <w:rsid w:val="0026008E"/>
    <w:rsid w:val="002837B1"/>
    <w:rsid w:val="002848E8"/>
    <w:rsid w:val="002942FC"/>
    <w:rsid w:val="002A1C06"/>
    <w:rsid w:val="002A2388"/>
    <w:rsid w:val="002B0FBF"/>
    <w:rsid w:val="002C1449"/>
    <w:rsid w:val="002C2C90"/>
    <w:rsid w:val="002C2E3D"/>
    <w:rsid w:val="002D229B"/>
    <w:rsid w:val="002D47A5"/>
    <w:rsid w:val="002E4411"/>
    <w:rsid w:val="002F3814"/>
    <w:rsid w:val="00303C89"/>
    <w:rsid w:val="00303EA1"/>
    <w:rsid w:val="00321623"/>
    <w:rsid w:val="00323998"/>
    <w:rsid w:val="003313D2"/>
    <w:rsid w:val="003441BE"/>
    <w:rsid w:val="0034574D"/>
    <w:rsid w:val="003473B6"/>
    <w:rsid w:val="003554E0"/>
    <w:rsid w:val="003578BC"/>
    <w:rsid w:val="00362CE4"/>
    <w:rsid w:val="00363F5A"/>
    <w:rsid w:val="003672B4"/>
    <w:rsid w:val="00381844"/>
    <w:rsid w:val="00382C15"/>
    <w:rsid w:val="00383628"/>
    <w:rsid w:val="00385D0D"/>
    <w:rsid w:val="00387E8E"/>
    <w:rsid w:val="00395877"/>
    <w:rsid w:val="00396723"/>
    <w:rsid w:val="003B0C1B"/>
    <w:rsid w:val="003B2CC4"/>
    <w:rsid w:val="003B35C1"/>
    <w:rsid w:val="003C2E9A"/>
    <w:rsid w:val="003C54F6"/>
    <w:rsid w:val="003E106D"/>
    <w:rsid w:val="003F015F"/>
    <w:rsid w:val="004128FA"/>
    <w:rsid w:val="004131F6"/>
    <w:rsid w:val="00414D99"/>
    <w:rsid w:val="00415825"/>
    <w:rsid w:val="0042245D"/>
    <w:rsid w:val="0042794F"/>
    <w:rsid w:val="004308BA"/>
    <w:rsid w:val="0043093B"/>
    <w:rsid w:val="004315FC"/>
    <w:rsid w:val="00444D94"/>
    <w:rsid w:val="00451A8C"/>
    <w:rsid w:val="0046798B"/>
    <w:rsid w:val="0047170C"/>
    <w:rsid w:val="00471C70"/>
    <w:rsid w:val="004746CC"/>
    <w:rsid w:val="004775AB"/>
    <w:rsid w:val="004B322C"/>
    <w:rsid w:val="004C0145"/>
    <w:rsid w:val="004C52F0"/>
    <w:rsid w:val="004C6ACD"/>
    <w:rsid w:val="004D4D90"/>
    <w:rsid w:val="004D6251"/>
    <w:rsid w:val="004E2BD8"/>
    <w:rsid w:val="004F2701"/>
    <w:rsid w:val="00511690"/>
    <w:rsid w:val="00527CA3"/>
    <w:rsid w:val="005410B3"/>
    <w:rsid w:val="0056506B"/>
    <w:rsid w:val="00571EE7"/>
    <w:rsid w:val="00580443"/>
    <w:rsid w:val="00592EE1"/>
    <w:rsid w:val="005941AD"/>
    <w:rsid w:val="005A40DC"/>
    <w:rsid w:val="005A5BC6"/>
    <w:rsid w:val="005B0A7F"/>
    <w:rsid w:val="005B0C23"/>
    <w:rsid w:val="005C14E1"/>
    <w:rsid w:val="005C2503"/>
    <w:rsid w:val="005C3D48"/>
    <w:rsid w:val="005D5BEF"/>
    <w:rsid w:val="005E0F15"/>
    <w:rsid w:val="005F1C1D"/>
    <w:rsid w:val="005F2B34"/>
    <w:rsid w:val="005F33BC"/>
    <w:rsid w:val="005F52CD"/>
    <w:rsid w:val="00636714"/>
    <w:rsid w:val="006403EB"/>
    <w:rsid w:val="00641843"/>
    <w:rsid w:val="0064538B"/>
    <w:rsid w:val="006525B8"/>
    <w:rsid w:val="00664484"/>
    <w:rsid w:val="006762A6"/>
    <w:rsid w:val="00684DC8"/>
    <w:rsid w:val="006853E1"/>
    <w:rsid w:val="0069006C"/>
    <w:rsid w:val="0069067F"/>
    <w:rsid w:val="00692B8A"/>
    <w:rsid w:val="006A2DD1"/>
    <w:rsid w:val="006C04C9"/>
    <w:rsid w:val="006C2CF9"/>
    <w:rsid w:val="006C65A4"/>
    <w:rsid w:val="006D4386"/>
    <w:rsid w:val="006D47A6"/>
    <w:rsid w:val="006D6C2D"/>
    <w:rsid w:val="006E06AE"/>
    <w:rsid w:val="006E11B4"/>
    <w:rsid w:val="006E5167"/>
    <w:rsid w:val="006E51B6"/>
    <w:rsid w:val="0070384E"/>
    <w:rsid w:val="00704C9A"/>
    <w:rsid w:val="00725912"/>
    <w:rsid w:val="00725B26"/>
    <w:rsid w:val="007320E4"/>
    <w:rsid w:val="00745A31"/>
    <w:rsid w:val="00747F36"/>
    <w:rsid w:val="0075191C"/>
    <w:rsid w:val="00755026"/>
    <w:rsid w:val="00765304"/>
    <w:rsid w:val="00770A58"/>
    <w:rsid w:val="007767AC"/>
    <w:rsid w:val="007B2838"/>
    <w:rsid w:val="007C078D"/>
    <w:rsid w:val="007C34DA"/>
    <w:rsid w:val="007D3EB5"/>
    <w:rsid w:val="007E4277"/>
    <w:rsid w:val="007F3369"/>
    <w:rsid w:val="007F48CC"/>
    <w:rsid w:val="00810A82"/>
    <w:rsid w:val="0082601F"/>
    <w:rsid w:val="00830969"/>
    <w:rsid w:val="00830AC3"/>
    <w:rsid w:val="00836829"/>
    <w:rsid w:val="00861EDF"/>
    <w:rsid w:val="00866303"/>
    <w:rsid w:val="008703BE"/>
    <w:rsid w:val="00872959"/>
    <w:rsid w:val="00877F0F"/>
    <w:rsid w:val="00886942"/>
    <w:rsid w:val="008900BA"/>
    <w:rsid w:val="008A2195"/>
    <w:rsid w:val="008A4570"/>
    <w:rsid w:val="008B23F8"/>
    <w:rsid w:val="008B458C"/>
    <w:rsid w:val="008C6E29"/>
    <w:rsid w:val="008D419C"/>
    <w:rsid w:val="008D7370"/>
    <w:rsid w:val="008E4344"/>
    <w:rsid w:val="008F3AEC"/>
    <w:rsid w:val="0090169E"/>
    <w:rsid w:val="00912926"/>
    <w:rsid w:val="009135B4"/>
    <w:rsid w:val="00916135"/>
    <w:rsid w:val="00916BB2"/>
    <w:rsid w:val="00922DE2"/>
    <w:rsid w:val="00924795"/>
    <w:rsid w:val="0093300C"/>
    <w:rsid w:val="0093767B"/>
    <w:rsid w:val="00952922"/>
    <w:rsid w:val="00972CD9"/>
    <w:rsid w:val="0097308E"/>
    <w:rsid w:val="00992F47"/>
    <w:rsid w:val="00994C2E"/>
    <w:rsid w:val="009A4542"/>
    <w:rsid w:val="009A6D82"/>
    <w:rsid w:val="009A7109"/>
    <w:rsid w:val="009A7999"/>
    <w:rsid w:val="009B33E6"/>
    <w:rsid w:val="009B47A7"/>
    <w:rsid w:val="009C12D6"/>
    <w:rsid w:val="009E0B39"/>
    <w:rsid w:val="009E49C5"/>
    <w:rsid w:val="009E6EC7"/>
    <w:rsid w:val="009E716B"/>
    <w:rsid w:val="009E77E1"/>
    <w:rsid w:val="00A008E1"/>
    <w:rsid w:val="00A03F95"/>
    <w:rsid w:val="00A05206"/>
    <w:rsid w:val="00A0613B"/>
    <w:rsid w:val="00A13D21"/>
    <w:rsid w:val="00A1740A"/>
    <w:rsid w:val="00A26AE6"/>
    <w:rsid w:val="00A4198F"/>
    <w:rsid w:val="00A43C52"/>
    <w:rsid w:val="00A65409"/>
    <w:rsid w:val="00A70B54"/>
    <w:rsid w:val="00A725D8"/>
    <w:rsid w:val="00A72C8A"/>
    <w:rsid w:val="00A734C5"/>
    <w:rsid w:val="00A76D3D"/>
    <w:rsid w:val="00A830A8"/>
    <w:rsid w:val="00AB2854"/>
    <w:rsid w:val="00AB5100"/>
    <w:rsid w:val="00AC1F9C"/>
    <w:rsid w:val="00AD7664"/>
    <w:rsid w:val="00AE1EB2"/>
    <w:rsid w:val="00AF27D5"/>
    <w:rsid w:val="00AF4B11"/>
    <w:rsid w:val="00AF5F88"/>
    <w:rsid w:val="00B10891"/>
    <w:rsid w:val="00B1565B"/>
    <w:rsid w:val="00B1575D"/>
    <w:rsid w:val="00B172C7"/>
    <w:rsid w:val="00B2434D"/>
    <w:rsid w:val="00B26C08"/>
    <w:rsid w:val="00B279BC"/>
    <w:rsid w:val="00B325CE"/>
    <w:rsid w:val="00B34941"/>
    <w:rsid w:val="00B52DD0"/>
    <w:rsid w:val="00B6797D"/>
    <w:rsid w:val="00B708C3"/>
    <w:rsid w:val="00B833F7"/>
    <w:rsid w:val="00B85588"/>
    <w:rsid w:val="00B87FDE"/>
    <w:rsid w:val="00B905B6"/>
    <w:rsid w:val="00B979B1"/>
    <w:rsid w:val="00BA2448"/>
    <w:rsid w:val="00BA33AD"/>
    <w:rsid w:val="00BB493F"/>
    <w:rsid w:val="00BC15AF"/>
    <w:rsid w:val="00BC245C"/>
    <w:rsid w:val="00BC6459"/>
    <w:rsid w:val="00BD0447"/>
    <w:rsid w:val="00BD38E8"/>
    <w:rsid w:val="00BD5115"/>
    <w:rsid w:val="00BE2AA6"/>
    <w:rsid w:val="00C26157"/>
    <w:rsid w:val="00C53D33"/>
    <w:rsid w:val="00C562E0"/>
    <w:rsid w:val="00C57617"/>
    <w:rsid w:val="00C64821"/>
    <w:rsid w:val="00C7417F"/>
    <w:rsid w:val="00C7639C"/>
    <w:rsid w:val="00C86BD4"/>
    <w:rsid w:val="00C86F29"/>
    <w:rsid w:val="00C93A78"/>
    <w:rsid w:val="00C9785C"/>
    <w:rsid w:val="00CB290B"/>
    <w:rsid w:val="00CC6FF4"/>
    <w:rsid w:val="00CE4477"/>
    <w:rsid w:val="00CE5BB1"/>
    <w:rsid w:val="00CE76BE"/>
    <w:rsid w:val="00D176A3"/>
    <w:rsid w:val="00D20AEF"/>
    <w:rsid w:val="00D31BF1"/>
    <w:rsid w:val="00D408F3"/>
    <w:rsid w:val="00D456C2"/>
    <w:rsid w:val="00D576C8"/>
    <w:rsid w:val="00D62B9A"/>
    <w:rsid w:val="00D63E60"/>
    <w:rsid w:val="00D640A2"/>
    <w:rsid w:val="00D86915"/>
    <w:rsid w:val="00D90D65"/>
    <w:rsid w:val="00D95F1B"/>
    <w:rsid w:val="00D97BDB"/>
    <w:rsid w:val="00DA3A82"/>
    <w:rsid w:val="00DA7DB6"/>
    <w:rsid w:val="00DC19F4"/>
    <w:rsid w:val="00DC5705"/>
    <w:rsid w:val="00DC67D3"/>
    <w:rsid w:val="00DD0734"/>
    <w:rsid w:val="00DD5172"/>
    <w:rsid w:val="00DE0079"/>
    <w:rsid w:val="00DE68BE"/>
    <w:rsid w:val="00DE7B87"/>
    <w:rsid w:val="00DF55DC"/>
    <w:rsid w:val="00E1360F"/>
    <w:rsid w:val="00E14E3F"/>
    <w:rsid w:val="00E17B39"/>
    <w:rsid w:val="00E40ADD"/>
    <w:rsid w:val="00E43616"/>
    <w:rsid w:val="00E462B4"/>
    <w:rsid w:val="00E5227C"/>
    <w:rsid w:val="00E53241"/>
    <w:rsid w:val="00E54431"/>
    <w:rsid w:val="00E55E37"/>
    <w:rsid w:val="00E57958"/>
    <w:rsid w:val="00E60C22"/>
    <w:rsid w:val="00E6347F"/>
    <w:rsid w:val="00E84BA0"/>
    <w:rsid w:val="00E86C27"/>
    <w:rsid w:val="00E92E1A"/>
    <w:rsid w:val="00E95E56"/>
    <w:rsid w:val="00EA752B"/>
    <w:rsid w:val="00EF3008"/>
    <w:rsid w:val="00EF5A80"/>
    <w:rsid w:val="00F030B4"/>
    <w:rsid w:val="00F053AD"/>
    <w:rsid w:val="00F10346"/>
    <w:rsid w:val="00F1054F"/>
    <w:rsid w:val="00F25BB8"/>
    <w:rsid w:val="00F26B48"/>
    <w:rsid w:val="00F27565"/>
    <w:rsid w:val="00F3203C"/>
    <w:rsid w:val="00F34350"/>
    <w:rsid w:val="00F53DBE"/>
    <w:rsid w:val="00F870FB"/>
    <w:rsid w:val="00F93FC5"/>
    <w:rsid w:val="00F95DF4"/>
    <w:rsid w:val="00FA2B25"/>
    <w:rsid w:val="00FA358A"/>
    <w:rsid w:val="00FA3B8B"/>
    <w:rsid w:val="00FB4997"/>
    <w:rsid w:val="00FC1E80"/>
    <w:rsid w:val="00FC586E"/>
    <w:rsid w:val="00FD642E"/>
    <w:rsid w:val="00FE6A3A"/>
    <w:rsid w:val="00FF1A55"/>
    <w:rsid w:val="00FF215A"/>
  </w:rsids>
  <m:mathPr>
    <m:mathFont m:val="Cambria Math"/>
    <m:brkBin m:val="before"/>
    <m:brkBinSub m:val="--"/>
    <m:smallFrac m:val="0"/>
    <m:dispDef/>
    <m:lMargin m:val="0"/>
    <m:rMargin m:val="0"/>
    <m:defJc m:val="centerGroup"/>
    <m:wrapIndent m:val="1440"/>
    <m:intLim m:val="subSup"/>
    <m:naryLim m:val="undOvr"/>
  </m:mathPr>
  <w:themeFontLang w:val="de-AT" w:bidi="ar-SA"/>
  <w:clrSchemeMapping w:bg1="light1" w:t1="dark1" w:bg2="light2" w:t2="dark2" w:accent1="accent1" w:accent2="accent2" w:accent3="accent3" w:accent4="accent4" w:accent5="accent5" w:accent6="accent6" w:hyperlink="hyperlink" w:followedHyperlink="followedHyperlink"/>
  <w:shapeDefaults>
    <o:shapedefaults v:ext="edit" spidmax="69633"/>
    <o:shapelayout v:ext="edit">
      <o:idmap v:ext="edit" data="1"/>
    </o:shapelayout>
  </w:shapeDefaults>
  <w:decimalSymbol w:val=","/>
  <w:listSeparator w:val=";"/>
  <w14:docId w14:val="1E7A5C38"/>
  <w15:docId w15:val="{7B0646B3-C377-401C-AB49-BCA9759E02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72C8A"/>
  </w:style>
  <w:style w:type="paragraph" w:styleId="berschrift1">
    <w:name w:val="heading 1"/>
    <w:basedOn w:val="Standard"/>
    <w:link w:val="berschrift1Zchn"/>
    <w:qFormat/>
    <w:rsid w:val="00912926"/>
    <w:pPr>
      <w:spacing w:before="100" w:beforeAutospacing="1" w:after="100" w:afterAutospacing="1" w:line="240" w:lineRule="auto"/>
      <w:outlineLvl w:val="0"/>
    </w:pPr>
    <w:rPr>
      <w:rFonts w:ascii="Arial Narrow" w:eastAsia="Times New Roman" w:hAnsi="Arial Narrow" w:cs="Times New Roman"/>
      <w:b/>
      <w:bCs/>
      <w:kern w:val="36"/>
      <w:sz w:val="28"/>
      <w:szCs w:val="28"/>
    </w:rPr>
  </w:style>
  <w:style w:type="paragraph" w:styleId="berschrift2">
    <w:name w:val="heading 2"/>
    <w:basedOn w:val="Standard"/>
    <w:next w:val="Standard"/>
    <w:link w:val="berschrift2Zchn"/>
    <w:qFormat/>
    <w:rsid w:val="00912926"/>
    <w:pPr>
      <w:keepNext/>
      <w:spacing w:after="0" w:line="240" w:lineRule="auto"/>
      <w:outlineLvl w:val="1"/>
    </w:pPr>
    <w:rPr>
      <w:rFonts w:ascii="Frutiger 45 Light" w:eastAsia="Times New Roman" w:hAnsi="Frutiger 45 Light" w:cs="Times New Roman"/>
      <w:b/>
      <w:bCs/>
      <w:szCs w:val="20"/>
      <w:lang w:val="de-DE" w:eastAsia="de-DE"/>
    </w:rPr>
  </w:style>
  <w:style w:type="paragraph" w:styleId="berschrift3">
    <w:name w:val="heading 3"/>
    <w:basedOn w:val="Standard"/>
    <w:next w:val="Standard"/>
    <w:link w:val="berschrift3Zchn"/>
    <w:uiPriority w:val="9"/>
    <w:semiHidden/>
    <w:unhideWhenUsed/>
    <w:qFormat/>
    <w:rsid w:val="00B6797D"/>
    <w:pPr>
      <w:keepNext/>
      <w:keepLines/>
      <w:spacing w:before="200" w:after="0"/>
      <w:outlineLvl w:val="2"/>
    </w:pPr>
    <w:rPr>
      <w:rFonts w:asciiTheme="majorHAnsi" w:eastAsiaTheme="majorEastAsia" w:hAnsiTheme="majorHAnsi" w:cstheme="majorBidi"/>
      <w:b/>
      <w:bCs/>
      <w:color w:val="4F81BD" w:themeColor="accent1"/>
    </w:rPr>
  </w:style>
  <w:style w:type="paragraph" w:styleId="berschrift4">
    <w:name w:val="heading 4"/>
    <w:basedOn w:val="Standard"/>
    <w:next w:val="Standard"/>
    <w:link w:val="berschrift4Zchn"/>
    <w:qFormat/>
    <w:rsid w:val="00912926"/>
    <w:pPr>
      <w:keepNext/>
      <w:spacing w:after="100" w:line="240" w:lineRule="auto"/>
      <w:ind w:left="-779"/>
      <w:outlineLvl w:val="3"/>
    </w:pPr>
    <w:rPr>
      <w:rFonts w:ascii="Frutiger 45 Light" w:eastAsia="Times New Roman" w:hAnsi="Frutiger 45 Light" w:cs="Times New Roman"/>
      <w:sz w:val="24"/>
      <w:szCs w:val="20"/>
      <w:lang w:val="de-DE"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B8558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B85588"/>
  </w:style>
  <w:style w:type="paragraph" w:styleId="Fuzeile">
    <w:name w:val="footer"/>
    <w:basedOn w:val="Standard"/>
    <w:link w:val="FuzeileZchn"/>
    <w:uiPriority w:val="99"/>
    <w:unhideWhenUsed/>
    <w:rsid w:val="00B8558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B85588"/>
  </w:style>
  <w:style w:type="paragraph" w:styleId="Sprechblasentext">
    <w:name w:val="Balloon Text"/>
    <w:basedOn w:val="Standard"/>
    <w:link w:val="SprechblasentextZchn"/>
    <w:uiPriority w:val="99"/>
    <w:semiHidden/>
    <w:unhideWhenUsed/>
    <w:rsid w:val="00B85588"/>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85588"/>
    <w:rPr>
      <w:rFonts w:ascii="Tahoma" w:hAnsi="Tahoma" w:cs="Tahoma"/>
      <w:sz w:val="16"/>
      <w:szCs w:val="16"/>
    </w:rPr>
  </w:style>
  <w:style w:type="table" w:styleId="Tabellenraster">
    <w:name w:val="Table Grid"/>
    <w:basedOn w:val="NormaleTabelle"/>
    <w:uiPriority w:val="59"/>
    <w:rsid w:val="00DC19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basedOn w:val="Absatz-Standardschriftart"/>
    <w:link w:val="berschrift1"/>
    <w:rsid w:val="00912926"/>
    <w:rPr>
      <w:rFonts w:ascii="Arial Narrow" w:eastAsia="Times New Roman" w:hAnsi="Arial Narrow" w:cs="Times New Roman"/>
      <w:b/>
      <w:bCs/>
      <w:kern w:val="36"/>
      <w:sz w:val="28"/>
      <w:szCs w:val="28"/>
    </w:rPr>
  </w:style>
  <w:style w:type="character" w:customStyle="1" w:styleId="berschrift2Zchn">
    <w:name w:val="Überschrift 2 Zchn"/>
    <w:basedOn w:val="Absatz-Standardschriftart"/>
    <w:link w:val="berschrift2"/>
    <w:rsid w:val="00912926"/>
    <w:rPr>
      <w:rFonts w:ascii="Frutiger 45 Light" w:eastAsia="Times New Roman" w:hAnsi="Frutiger 45 Light" w:cs="Times New Roman"/>
      <w:b/>
      <w:bCs/>
      <w:szCs w:val="20"/>
      <w:lang w:val="de-DE" w:eastAsia="de-DE"/>
    </w:rPr>
  </w:style>
  <w:style w:type="character" w:customStyle="1" w:styleId="berschrift4Zchn">
    <w:name w:val="Überschrift 4 Zchn"/>
    <w:basedOn w:val="Absatz-Standardschriftart"/>
    <w:link w:val="berschrift4"/>
    <w:rsid w:val="00912926"/>
    <w:rPr>
      <w:rFonts w:ascii="Frutiger 45 Light" w:eastAsia="Times New Roman" w:hAnsi="Frutiger 45 Light" w:cs="Times New Roman"/>
      <w:sz w:val="24"/>
      <w:szCs w:val="20"/>
      <w:lang w:val="de-DE" w:eastAsia="de-DE"/>
    </w:rPr>
  </w:style>
  <w:style w:type="character" w:styleId="Hyperlink">
    <w:name w:val="Hyperlink"/>
    <w:basedOn w:val="Absatz-Standardschriftart"/>
    <w:rsid w:val="00912926"/>
    <w:rPr>
      <w:color w:val="0000FF"/>
      <w:u w:val="single"/>
    </w:rPr>
  </w:style>
  <w:style w:type="character" w:customStyle="1" w:styleId="berschrift3Zchn">
    <w:name w:val="Überschrift 3 Zchn"/>
    <w:basedOn w:val="Absatz-Standardschriftart"/>
    <w:link w:val="berschrift3"/>
    <w:uiPriority w:val="9"/>
    <w:semiHidden/>
    <w:rsid w:val="00B6797D"/>
    <w:rPr>
      <w:rFonts w:asciiTheme="majorHAnsi" w:eastAsiaTheme="majorEastAsia" w:hAnsiTheme="majorHAnsi" w:cstheme="majorBidi"/>
      <w:b/>
      <w:bCs/>
      <w:color w:val="4F81BD" w:themeColor="accent1"/>
    </w:rPr>
  </w:style>
  <w:style w:type="character" w:styleId="Zeilennummer">
    <w:name w:val="line number"/>
    <w:basedOn w:val="Absatz-Standardschriftart"/>
    <w:uiPriority w:val="99"/>
    <w:semiHidden/>
    <w:unhideWhenUsed/>
    <w:rsid w:val="007767AC"/>
  </w:style>
  <w:style w:type="character" w:styleId="NichtaufgelsteErwhnung">
    <w:name w:val="Unresolved Mention"/>
    <w:basedOn w:val="Absatz-Standardschriftart"/>
    <w:uiPriority w:val="99"/>
    <w:semiHidden/>
    <w:unhideWhenUsed/>
    <w:rsid w:val="007767AC"/>
    <w:rPr>
      <w:color w:val="808080"/>
      <w:shd w:val="clear" w:color="auto" w:fill="E6E6E6"/>
    </w:rPr>
  </w:style>
  <w:style w:type="character" w:styleId="Kommentarzeichen">
    <w:name w:val="annotation reference"/>
    <w:basedOn w:val="Absatz-Standardschriftart"/>
    <w:uiPriority w:val="99"/>
    <w:semiHidden/>
    <w:unhideWhenUsed/>
    <w:rsid w:val="007D3EB5"/>
    <w:rPr>
      <w:sz w:val="16"/>
      <w:szCs w:val="16"/>
    </w:rPr>
  </w:style>
  <w:style w:type="paragraph" w:styleId="Kommentartext">
    <w:name w:val="annotation text"/>
    <w:basedOn w:val="Standard"/>
    <w:link w:val="KommentartextZchn"/>
    <w:uiPriority w:val="99"/>
    <w:semiHidden/>
    <w:unhideWhenUsed/>
    <w:rsid w:val="007D3EB5"/>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7D3EB5"/>
    <w:rPr>
      <w:sz w:val="20"/>
      <w:szCs w:val="20"/>
    </w:rPr>
  </w:style>
  <w:style w:type="paragraph" w:styleId="Kommentarthema">
    <w:name w:val="annotation subject"/>
    <w:basedOn w:val="Kommentartext"/>
    <w:next w:val="Kommentartext"/>
    <w:link w:val="KommentarthemaZchn"/>
    <w:uiPriority w:val="99"/>
    <w:semiHidden/>
    <w:unhideWhenUsed/>
    <w:rsid w:val="007D3EB5"/>
    <w:rPr>
      <w:b/>
      <w:bCs/>
    </w:rPr>
  </w:style>
  <w:style w:type="character" w:customStyle="1" w:styleId="KommentarthemaZchn">
    <w:name w:val="Kommentarthema Zchn"/>
    <w:basedOn w:val="KommentartextZchn"/>
    <w:link w:val="Kommentarthema"/>
    <w:uiPriority w:val="99"/>
    <w:semiHidden/>
    <w:rsid w:val="007D3EB5"/>
    <w:rPr>
      <w:b/>
      <w:bCs/>
      <w:sz w:val="20"/>
      <w:szCs w:val="20"/>
    </w:rPr>
  </w:style>
  <w:style w:type="paragraph" w:styleId="berarbeitung">
    <w:name w:val="Revision"/>
    <w:hidden/>
    <w:uiPriority w:val="99"/>
    <w:semiHidden/>
    <w:rsid w:val="00E84BA0"/>
    <w:pPr>
      <w:spacing w:after="0" w:line="240" w:lineRule="auto"/>
    </w:pPr>
  </w:style>
  <w:style w:type="paragraph" w:styleId="StandardWeb">
    <w:name w:val="Normal (Web)"/>
    <w:basedOn w:val="Standard"/>
    <w:uiPriority w:val="99"/>
    <w:semiHidden/>
    <w:unhideWhenUsed/>
    <w:rsid w:val="006C04C9"/>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408775">
      <w:bodyDiv w:val="1"/>
      <w:marLeft w:val="0"/>
      <w:marRight w:val="0"/>
      <w:marTop w:val="0"/>
      <w:marBottom w:val="0"/>
      <w:divBdr>
        <w:top w:val="none" w:sz="0" w:space="0" w:color="auto"/>
        <w:left w:val="none" w:sz="0" w:space="0" w:color="auto"/>
        <w:bottom w:val="none" w:sz="0" w:space="0" w:color="auto"/>
        <w:right w:val="none" w:sz="0" w:space="0" w:color="auto"/>
      </w:divBdr>
    </w:div>
    <w:div w:id="73944049">
      <w:bodyDiv w:val="1"/>
      <w:marLeft w:val="0"/>
      <w:marRight w:val="0"/>
      <w:marTop w:val="0"/>
      <w:marBottom w:val="0"/>
      <w:divBdr>
        <w:top w:val="none" w:sz="0" w:space="0" w:color="auto"/>
        <w:left w:val="none" w:sz="0" w:space="0" w:color="auto"/>
        <w:bottom w:val="none" w:sz="0" w:space="0" w:color="auto"/>
        <w:right w:val="none" w:sz="0" w:space="0" w:color="auto"/>
      </w:divBdr>
    </w:div>
    <w:div w:id="116609740">
      <w:bodyDiv w:val="1"/>
      <w:marLeft w:val="0"/>
      <w:marRight w:val="0"/>
      <w:marTop w:val="0"/>
      <w:marBottom w:val="0"/>
      <w:divBdr>
        <w:top w:val="none" w:sz="0" w:space="0" w:color="auto"/>
        <w:left w:val="none" w:sz="0" w:space="0" w:color="auto"/>
        <w:bottom w:val="none" w:sz="0" w:space="0" w:color="auto"/>
        <w:right w:val="none" w:sz="0" w:space="0" w:color="auto"/>
      </w:divBdr>
      <w:divsChild>
        <w:div w:id="996223856">
          <w:marLeft w:val="0"/>
          <w:marRight w:val="0"/>
          <w:marTop w:val="0"/>
          <w:marBottom w:val="0"/>
          <w:divBdr>
            <w:top w:val="none" w:sz="0" w:space="0" w:color="auto"/>
            <w:left w:val="none" w:sz="0" w:space="0" w:color="auto"/>
            <w:bottom w:val="none" w:sz="0" w:space="0" w:color="auto"/>
            <w:right w:val="none" w:sz="0" w:space="0" w:color="auto"/>
          </w:divBdr>
        </w:div>
      </w:divsChild>
    </w:div>
    <w:div w:id="120657476">
      <w:bodyDiv w:val="1"/>
      <w:marLeft w:val="0"/>
      <w:marRight w:val="0"/>
      <w:marTop w:val="0"/>
      <w:marBottom w:val="0"/>
      <w:divBdr>
        <w:top w:val="none" w:sz="0" w:space="0" w:color="auto"/>
        <w:left w:val="none" w:sz="0" w:space="0" w:color="auto"/>
        <w:bottom w:val="none" w:sz="0" w:space="0" w:color="auto"/>
        <w:right w:val="none" w:sz="0" w:space="0" w:color="auto"/>
      </w:divBdr>
      <w:divsChild>
        <w:div w:id="753085483">
          <w:marLeft w:val="0"/>
          <w:marRight w:val="0"/>
          <w:marTop w:val="0"/>
          <w:marBottom w:val="0"/>
          <w:divBdr>
            <w:top w:val="none" w:sz="0" w:space="0" w:color="auto"/>
            <w:left w:val="none" w:sz="0" w:space="0" w:color="auto"/>
            <w:bottom w:val="none" w:sz="0" w:space="0" w:color="auto"/>
            <w:right w:val="none" w:sz="0" w:space="0" w:color="auto"/>
          </w:divBdr>
        </w:div>
      </w:divsChild>
    </w:div>
    <w:div w:id="161555744">
      <w:bodyDiv w:val="1"/>
      <w:marLeft w:val="0"/>
      <w:marRight w:val="0"/>
      <w:marTop w:val="0"/>
      <w:marBottom w:val="0"/>
      <w:divBdr>
        <w:top w:val="none" w:sz="0" w:space="0" w:color="auto"/>
        <w:left w:val="none" w:sz="0" w:space="0" w:color="auto"/>
        <w:bottom w:val="none" w:sz="0" w:space="0" w:color="auto"/>
        <w:right w:val="none" w:sz="0" w:space="0" w:color="auto"/>
      </w:divBdr>
      <w:divsChild>
        <w:div w:id="279192432">
          <w:marLeft w:val="0"/>
          <w:marRight w:val="0"/>
          <w:marTop w:val="0"/>
          <w:marBottom w:val="0"/>
          <w:divBdr>
            <w:top w:val="none" w:sz="0" w:space="0" w:color="auto"/>
            <w:left w:val="none" w:sz="0" w:space="0" w:color="auto"/>
            <w:bottom w:val="none" w:sz="0" w:space="0" w:color="auto"/>
            <w:right w:val="none" w:sz="0" w:space="0" w:color="auto"/>
          </w:divBdr>
        </w:div>
      </w:divsChild>
    </w:div>
    <w:div w:id="167067181">
      <w:bodyDiv w:val="1"/>
      <w:marLeft w:val="0"/>
      <w:marRight w:val="0"/>
      <w:marTop w:val="0"/>
      <w:marBottom w:val="0"/>
      <w:divBdr>
        <w:top w:val="none" w:sz="0" w:space="0" w:color="auto"/>
        <w:left w:val="none" w:sz="0" w:space="0" w:color="auto"/>
        <w:bottom w:val="none" w:sz="0" w:space="0" w:color="auto"/>
        <w:right w:val="none" w:sz="0" w:space="0" w:color="auto"/>
      </w:divBdr>
      <w:divsChild>
        <w:div w:id="2117364153">
          <w:marLeft w:val="0"/>
          <w:marRight w:val="0"/>
          <w:marTop w:val="0"/>
          <w:marBottom w:val="0"/>
          <w:divBdr>
            <w:top w:val="none" w:sz="0" w:space="0" w:color="auto"/>
            <w:left w:val="none" w:sz="0" w:space="0" w:color="auto"/>
            <w:bottom w:val="none" w:sz="0" w:space="0" w:color="auto"/>
            <w:right w:val="none" w:sz="0" w:space="0" w:color="auto"/>
          </w:divBdr>
        </w:div>
      </w:divsChild>
    </w:div>
    <w:div w:id="202904920">
      <w:bodyDiv w:val="1"/>
      <w:marLeft w:val="0"/>
      <w:marRight w:val="0"/>
      <w:marTop w:val="0"/>
      <w:marBottom w:val="0"/>
      <w:divBdr>
        <w:top w:val="none" w:sz="0" w:space="0" w:color="auto"/>
        <w:left w:val="none" w:sz="0" w:space="0" w:color="auto"/>
        <w:bottom w:val="none" w:sz="0" w:space="0" w:color="auto"/>
        <w:right w:val="none" w:sz="0" w:space="0" w:color="auto"/>
      </w:divBdr>
    </w:div>
    <w:div w:id="292293285">
      <w:bodyDiv w:val="1"/>
      <w:marLeft w:val="0"/>
      <w:marRight w:val="0"/>
      <w:marTop w:val="0"/>
      <w:marBottom w:val="0"/>
      <w:divBdr>
        <w:top w:val="none" w:sz="0" w:space="0" w:color="auto"/>
        <w:left w:val="none" w:sz="0" w:space="0" w:color="auto"/>
        <w:bottom w:val="none" w:sz="0" w:space="0" w:color="auto"/>
        <w:right w:val="none" w:sz="0" w:space="0" w:color="auto"/>
      </w:divBdr>
    </w:div>
    <w:div w:id="351997086">
      <w:bodyDiv w:val="1"/>
      <w:marLeft w:val="0"/>
      <w:marRight w:val="0"/>
      <w:marTop w:val="0"/>
      <w:marBottom w:val="0"/>
      <w:divBdr>
        <w:top w:val="none" w:sz="0" w:space="0" w:color="auto"/>
        <w:left w:val="none" w:sz="0" w:space="0" w:color="auto"/>
        <w:bottom w:val="none" w:sz="0" w:space="0" w:color="auto"/>
        <w:right w:val="none" w:sz="0" w:space="0" w:color="auto"/>
      </w:divBdr>
    </w:div>
    <w:div w:id="376470520">
      <w:bodyDiv w:val="1"/>
      <w:marLeft w:val="0"/>
      <w:marRight w:val="0"/>
      <w:marTop w:val="0"/>
      <w:marBottom w:val="0"/>
      <w:divBdr>
        <w:top w:val="none" w:sz="0" w:space="0" w:color="auto"/>
        <w:left w:val="none" w:sz="0" w:space="0" w:color="auto"/>
        <w:bottom w:val="none" w:sz="0" w:space="0" w:color="auto"/>
        <w:right w:val="none" w:sz="0" w:space="0" w:color="auto"/>
      </w:divBdr>
      <w:divsChild>
        <w:div w:id="1019354615">
          <w:marLeft w:val="0"/>
          <w:marRight w:val="0"/>
          <w:marTop w:val="0"/>
          <w:marBottom w:val="0"/>
          <w:divBdr>
            <w:top w:val="none" w:sz="0" w:space="0" w:color="auto"/>
            <w:left w:val="none" w:sz="0" w:space="0" w:color="auto"/>
            <w:bottom w:val="none" w:sz="0" w:space="0" w:color="auto"/>
            <w:right w:val="none" w:sz="0" w:space="0" w:color="auto"/>
          </w:divBdr>
        </w:div>
      </w:divsChild>
    </w:div>
    <w:div w:id="376586538">
      <w:bodyDiv w:val="1"/>
      <w:marLeft w:val="0"/>
      <w:marRight w:val="0"/>
      <w:marTop w:val="0"/>
      <w:marBottom w:val="0"/>
      <w:divBdr>
        <w:top w:val="none" w:sz="0" w:space="0" w:color="auto"/>
        <w:left w:val="none" w:sz="0" w:space="0" w:color="auto"/>
        <w:bottom w:val="none" w:sz="0" w:space="0" w:color="auto"/>
        <w:right w:val="none" w:sz="0" w:space="0" w:color="auto"/>
      </w:divBdr>
      <w:divsChild>
        <w:div w:id="766577208">
          <w:marLeft w:val="0"/>
          <w:marRight w:val="0"/>
          <w:marTop w:val="0"/>
          <w:marBottom w:val="0"/>
          <w:divBdr>
            <w:top w:val="none" w:sz="0" w:space="0" w:color="auto"/>
            <w:left w:val="none" w:sz="0" w:space="0" w:color="auto"/>
            <w:bottom w:val="none" w:sz="0" w:space="0" w:color="auto"/>
            <w:right w:val="none" w:sz="0" w:space="0" w:color="auto"/>
          </w:divBdr>
          <w:divsChild>
            <w:div w:id="2001233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6925361">
      <w:bodyDiv w:val="1"/>
      <w:marLeft w:val="0"/>
      <w:marRight w:val="0"/>
      <w:marTop w:val="0"/>
      <w:marBottom w:val="0"/>
      <w:divBdr>
        <w:top w:val="none" w:sz="0" w:space="0" w:color="auto"/>
        <w:left w:val="none" w:sz="0" w:space="0" w:color="auto"/>
        <w:bottom w:val="none" w:sz="0" w:space="0" w:color="auto"/>
        <w:right w:val="none" w:sz="0" w:space="0" w:color="auto"/>
      </w:divBdr>
    </w:div>
    <w:div w:id="463737000">
      <w:bodyDiv w:val="1"/>
      <w:marLeft w:val="0"/>
      <w:marRight w:val="0"/>
      <w:marTop w:val="0"/>
      <w:marBottom w:val="0"/>
      <w:divBdr>
        <w:top w:val="none" w:sz="0" w:space="0" w:color="auto"/>
        <w:left w:val="none" w:sz="0" w:space="0" w:color="auto"/>
        <w:bottom w:val="none" w:sz="0" w:space="0" w:color="auto"/>
        <w:right w:val="none" w:sz="0" w:space="0" w:color="auto"/>
      </w:divBdr>
      <w:divsChild>
        <w:div w:id="882063131">
          <w:marLeft w:val="0"/>
          <w:marRight w:val="0"/>
          <w:marTop w:val="0"/>
          <w:marBottom w:val="0"/>
          <w:divBdr>
            <w:top w:val="none" w:sz="0" w:space="0" w:color="auto"/>
            <w:left w:val="none" w:sz="0" w:space="0" w:color="auto"/>
            <w:bottom w:val="none" w:sz="0" w:space="0" w:color="auto"/>
            <w:right w:val="none" w:sz="0" w:space="0" w:color="auto"/>
          </w:divBdr>
        </w:div>
      </w:divsChild>
    </w:div>
    <w:div w:id="466898433">
      <w:bodyDiv w:val="1"/>
      <w:marLeft w:val="0"/>
      <w:marRight w:val="0"/>
      <w:marTop w:val="0"/>
      <w:marBottom w:val="0"/>
      <w:divBdr>
        <w:top w:val="none" w:sz="0" w:space="0" w:color="auto"/>
        <w:left w:val="none" w:sz="0" w:space="0" w:color="auto"/>
        <w:bottom w:val="none" w:sz="0" w:space="0" w:color="auto"/>
        <w:right w:val="none" w:sz="0" w:space="0" w:color="auto"/>
      </w:divBdr>
    </w:div>
    <w:div w:id="522212761">
      <w:bodyDiv w:val="1"/>
      <w:marLeft w:val="0"/>
      <w:marRight w:val="0"/>
      <w:marTop w:val="0"/>
      <w:marBottom w:val="0"/>
      <w:divBdr>
        <w:top w:val="none" w:sz="0" w:space="0" w:color="auto"/>
        <w:left w:val="none" w:sz="0" w:space="0" w:color="auto"/>
        <w:bottom w:val="none" w:sz="0" w:space="0" w:color="auto"/>
        <w:right w:val="none" w:sz="0" w:space="0" w:color="auto"/>
      </w:divBdr>
    </w:div>
    <w:div w:id="563488489">
      <w:bodyDiv w:val="1"/>
      <w:marLeft w:val="0"/>
      <w:marRight w:val="0"/>
      <w:marTop w:val="0"/>
      <w:marBottom w:val="0"/>
      <w:divBdr>
        <w:top w:val="none" w:sz="0" w:space="0" w:color="auto"/>
        <w:left w:val="none" w:sz="0" w:space="0" w:color="auto"/>
        <w:bottom w:val="none" w:sz="0" w:space="0" w:color="auto"/>
        <w:right w:val="none" w:sz="0" w:space="0" w:color="auto"/>
      </w:divBdr>
      <w:divsChild>
        <w:div w:id="80638635">
          <w:marLeft w:val="0"/>
          <w:marRight w:val="0"/>
          <w:marTop w:val="0"/>
          <w:marBottom w:val="0"/>
          <w:divBdr>
            <w:top w:val="none" w:sz="0" w:space="0" w:color="auto"/>
            <w:left w:val="none" w:sz="0" w:space="0" w:color="auto"/>
            <w:bottom w:val="none" w:sz="0" w:space="0" w:color="auto"/>
            <w:right w:val="none" w:sz="0" w:space="0" w:color="auto"/>
          </w:divBdr>
        </w:div>
      </w:divsChild>
    </w:div>
    <w:div w:id="625964776">
      <w:bodyDiv w:val="1"/>
      <w:marLeft w:val="0"/>
      <w:marRight w:val="0"/>
      <w:marTop w:val="0"/>
      <w:marBottom w:val="0"/>
      <w:divBdr>
        <w:top w:val="none" w:sz="0" w:space="0" w:color="auto"/>
        <w:left w:val="none" w:sz="0" w:space="0" w:color="auto"/>
        <w:bottom w:val="none" w:sz="0" w:space="0" w:color="auto"/>
        <w:right w:val="none" w:sz="0" w:space="0" w:color="auto"/>
      </w:divBdr>
      <w:divsChild>
        <w:div w:id="1621909892">
          <w:marLeft w:val="0"/>
          <w:marRight w:val="0"/>
          <w:marTop w:val="0"/>
          <w:marBottom w:val="0"/>
          <w:divBdr>
            <w:top w:val="none" w:sz="0" w:space="0" w:color="auto"/>
            <w:left w:val="none" w:sz="0" w:space="0" w:color="auto"/>
            <w:bottom w:val="none" w:sz="0" w:space="0" w:color="auto"/>
            <w:right w:val="none" w:sz="0" w:space="0" w:color="auto"/>
          </w:divBdr>
        </w:div>
      </w:divsChild>
    </w:div>
    <w:div w:id="717047236">
      <w:bodyDiv w:val="1"/>
      <w:marLeft w:val="0"/>
      <w:marRight w:val="0"/>
      <w:marTop w:val="0"/>
      <w:marBottom w:val="0"/>
      <w:divBdr>
        <w:top w:val="none" w:sz="0" w:space="0" w:color="auto"/>
        <w:left w:val="none" w:sz="0" w:space="0" w:color="auto"/>
        <w:bottom w:val="none" w:sz="0" w:space="0" w:color="auto"/>
        <w:right w:val="none" w:sz="0" w:space="0" w:color="auto"/>
      </w:divBdr>
    </w:div>
    <w:div w:id="721946296">
      <w:bodyDiv w:val="1"/>
      <w:marLeft w:val="0"/>
      <w:marRight w:val="0"/>
      <w:marTop w:val="0"/>
      <w:marBottom w:val="0"/>
      <w:divBdr>
        <w:top w:val="none" w:sz="0" w:space="0" w:color="auto"/>
        <w:left w:val="none" w:sz="0" w:space="0" w:color="auto"/>
        <w:bottom w:val="none" w:sz="0" w:space="0" w:color="auto"/>
        <w:right w:val="none" w:sz="0" w:space="0" w:color="auto"/>
      </w:divBdr>
      <w:divsChild>
        <w:div w:id="1737315425">
          <w:marLeft w:val="0"/>
          <w:marRight w:val="0"/>
          <w:marTop w:val="0"/>
          <w:marBottom w:val="0"/>
          <w:divBdr>
            <w:top w:val="none" w:sz="0" w:space="0" w:color="auto"/>
            <w:left w:val="none" w:sz="0" w:space="0" w:color="auto"/>
            <w:bottom w:val="none" w:sz="0" w:space="0" w:color="auto"/>
            <w:right w:val="none" w:sz="0" w:space="0" w:color="auto"/>
          </w:divBdr>
        </w:div>
      </w:divsChild>
    </w:div>
    <w:div w:id="739130931">
      <w:bodyDiv w:val="1"/>
      <w:marLeft w:val="0"/>
      <w:marRight w:val="0"/>
      <w:marTop w:val="0"/>
      <w:marBottom w:val="0"/>
      <w:divBdr>
        <w:top w:val="none" w:sz="0" w:space="0" w:color="auto"/>
        <w:left w:val="none" w:sz="0" w:space="0" w:color="auto"/>
        <w:bottom w:val="none" w:sz="0" w:space="0" w:color="auto"/>
        <w:right w:val="none" w:sz="0" w:space="0" w:color="auto"/>
      </w:divBdr>
    </w:div>
    <w:div w:id="751313017">
      <w:bodyDiv w:val="1"/>
      <w:marLeft w:val="0"/>
      <w:marRight w:val="0"/>
      <w:marTop w:val="0"/>
      <w:marBottom w:val="0"/>
      <w:divBdr>
        <w:top w:val="none" w:sz="0" w:space="0" w:color="auto"/>
        <w:left w:val="none" w:sz="0" w:space="0" w:color="auto"/>
        <w:bottom w:val="none" w:sz="0" w:space="0" w:color="auto"/>
        <w:right w:val="none" w:sz="0" w:space="0" w:color="auto"/>
      </w:divBdr>
    </w:div>
    <w:div w:id="818300555">
      <w:bodyDiv w:val="1"/>
      <w:marLeft w:val="0"/>
      <w:marRight w:val="0"/>
      <w:marTop w:val="0"/>
      <w:marBottom w:val="0"/>
      <w:divBdr>
        <w:top w:val="none" w:sz="0" w:space="0" w:color="auto"/>
        <w:left w:val="none" w:sz="0" w:space="0" w:color="auto"/>
        <w:bottom w:val="none" w:sz="0" w:space="0" w:color="auto"/>
        <w:right w:val="none" w:sz="0" w:space="0" w:color="auto"/>
      </w:divBdr>
      <w:divsChild>
        <w:div w:id="1914922633">
          <w:marLeft w:val="0"/>
          <w:marRight w:val="0"/>
          <w:marTop w:val="0"/>
          <w:marBottom w:val="0"/>
          <w:divBdr>
            <w:top w:val="none" w:sz="0" w:space="0" w:color="auto"/>
            <w:left w:val="none" w:sz="0" w:space="0" w:color="auto"/>
            <w:bottom w:val="none" w:sz="0" w:space="0" w:color="auto"/>
            <w:right w:val="none" w:sz="0" w:space="0" w:color="auto"/>
          </w:divBdr>
        </w:div>
      </w:divsChild>
    </w:div>
    <w:div w:id="838230050">
      <w:bodyDiv w:val="1"/>
      <w:marLeft w:val="0"/>
      <w:marRight w:val="0"/>
      <w:marTop w:val="0"/>
      <w:marBottom w:val="0"/>
      <w:divBdr>
        <w:top w:val="none" w:sz="0" w:space="0" w:color="auto"/>
        <w:left w:val="none" w:sz="0" w:space="0" w:color="auto"/>
        <w:bottom w:val="none" w:sz="0" w:space="0" w:color="auto"/>
        <w:right w:val="none" w:sz="0" w:space="0" w:color="auto"/>
      </w:divBdr>
      <w:divsChild>
        <w:div w:id="1323969043">
          <w:marLeft w:val="0"/>
          <w:marRight w:val="0"/>
          <w:marTop w:val="0"/>
          <w:marBottom w:val="0"/>
          <w:divBdr>
            <w:top w:val="none" w:sz="0" w:space="0" w:color="auto"/>
            <w:left w:val="none" w:sz="0" w:space="0" w:color="auto"/>
            <w:bottom w:val="none" w:sz="0" w:space="0" w:color="auto"/>
            <w:right w:val="none" w:sz="0" w:space="0" w:color="auto"/>
          </w:divBdr>
        </w:div>
      </w:divsChild>
    </w:div>
    <w:div w:id="897395590">
      <w:bodyDiv w:val="1"/>
      <w:marLeft w:val="0"/>
      <w:marRight w:val="0"/>
      <w:marTop w:val="0"/>
      <w:marBottom w:val="0"/>
      <w:divBdr>
        <w:top w:val="none" w:sz="0" w:space="0" w:color="auto"/>
        <w:left w:val="none" w:sz="0" w:space="0" w:color="auto"/>
        <w:bottom w:val="none" w:sz="0" w:space="0" w:color="auto"/>
        <w:right w:val="none" w:sz="0" w:space="0" w:color="auto"/>
      </w:divBdr>
    </w:div>
    <w:div w:id="898442496">
      <w:bodyDiv w:val="1"/>
      <w:marLeft w:val="0"/>
      <w:marRight w:val="0"/>
      <w:marTop w:val="0"/>
      <w:marBottom w:val="0"/>
      <w:divBdr>
        <w:top w:val="none" w:sz="0" w:space="0" w:color="auto"/>
        <w:left w:val="none" w:sz="0" w:space="0" w:color="auto"/>
        <w:bottom w:val="none" w:sz="0" w:space="0" w:color="auto"/>
        <w:right w:val="none" w:sz="0" w:space="0" w:color="auto"/>
      </w:divBdr>
    </w:div>
    <w:div w:id="921794192">
      <w:bodyDiv w:val="1"/>
      <w:marLeft w:val="0"/>
      <w:marRight w:val="0"/>
      <w:marTop w:val="0"/>
      <w:marBottom w:val="0"/>
      <w:divBdr>
        <w:top w:val="none" w:sz="0" w:space="0" w:color="auto"/>
        <w:left w:val="none" w:sz="0" w:space="0" w:color="auto"/>
        <w:bottom w:val="none" w:sz="0" w:space="0" w:color="auto"/>
        <w:right w:val="none" w:sz="0" w:space="0" w:color="auto"/>
      </w:divBdr>
    </w:div>
    <w:div w:id="1058480427">
      <w:bodyDiv w:val="1"/>
      <w:marLeft w:val="0"/>
      <w:marRight w:val="0"/>
      <w:marTop w:val="0"/>
      <w:marBottom w:val="0"/>
      <w:divBdr>
        <w:top w:val="none" w:sz="0" w:space="0" w:color="auto"/>
        <w:left w:val="none" w:sz="0" w:space="0" w:color="auto"/>
        <w:bottom w:val="none" w:sz="0" w:space="0" w:color="auto"/>
        <w:right w:val="none" w:sz="0" w:space="0" w:color="auto"/>
      </w:divBdr>
    </w:div>
    <w:div w:id="1070077645">
      <w:bodyDiv w:val="1"/>
      <w:marLeft w:val="0"/>
      <w:marRight w:val="0"/>
      <w:marTop w:val="0"/>
      <w:marBottom w:val="0"/>
      <w:divBdr>
        <w:top w:val="none" w:sz="0" w:space="0" w:color="auto"/>
        <w:left w:val="none" w:sz="0" w:space="0" w:color="auto"/>
        <w:bottom w:val="none" w:sz="0" w:space="0" w:color="auto"/>
        <w:right w:val="none" w:sz="0" w:space="0" w:color="auto"/>
      </w:divBdr>
    </w:div>
    <w:div w:id="1078864250">
      <w:bodyDiv w:val="1"/>
      <w:marLeft w:val="0"/>
      <w:marRight w:val="0"/>
      <w:marTop w:val="0"/>
      <w:marBottom w:val="0"/>
      <w:divBdr>
        <w:top w:val="none" w:sz="0" w:space="0" w:color="auto"/>
        <w:left w:val="none" w:sz="0" w:space="0" w:color="auto"/>
        <w:bottom w:val="none" w:sz="0" w:space="0" w:color="auto"/>
        <w:right w:val="none" w:sz="0" w:space="0" w:color="auto"/>
      </w:divBdr>
      <w:divsChild>
        <w:div w:id="1252200641">
          <w:marLeft w:val="0"/>
          <w:marRight w:val="0"/>
          <w:marTop w:val="0"/>
          <w:marBottom w:val="0"/>
          <w:divBdr>
            <w:top w:val="none" w:sz="0" w:space="0" w:color="auto"/>
            <w:left w:val="none" w:sz="0" w:space="0" w:color="auto"/>
            <w:bottom w:val="none" w:sz="0" w:space="0" w:color="auto"/>
            <w:right w:val="none" w:sz="0" w:space="0" w:color="auto"/>
          </w:divBdr>
        </w:div>
      </w:divsChild>
    </w:div>
    <w:div w:id="1113282706">
      <w:bodyDiv w:val="1"/>
      <w:marLeft w:val="0"/>
      <w:marRight w:val="0"/>
      <w:marTop w:val="0"/>
      <w:marBottom w:val="0"/>
      <w:divBdr>
        <w:top w:val="none" w:sz="0" w:space="0" w:color="auto"/>
        <w:left w:val="none" w:sz="0" w:space="0" w:color="auto"/>
        <w:bottom w:val="none" w:sz="0" w:space="0" w:color="auto"/>
        <w:right w:val="none" w:sz="0" w:space="0" w:color="auto"/>
      </w:divBdr>
      <w:divsChild>
        <w:div w:id="523597600">
          <w:marLeft w:val="0"/>
          <w:marRight w:val="0"/>
          <w:marTop w:val="0"/>
          <w:marBottom w:val="0"/>
          <w:divBdr>
            <w:top w:val="none" w:sz="0" w:space="0" w:color="auto"/>
            <w:left w:val="none" w:sz="0" w:space="0" w:color="auto"/>
            <w:bottom w:val="none" w:sz="0" w:space="0" w:color="auto"/>
            <w:right w:val="none" w:sz="0" w:space="0" w:color="auto"/>
          </w:divBdr>
        </w:div>
      </w:divsChild>
    </w:div>
    <w:div w:id="1119297919">
      <w:bodyDiv w:val="1"/>
      <w:marLeft w:val="0"/>
      <w:marRight w:val="0"/>
      <w:marTop w:val="0"/>
      <w:marBottom w:val="0"/>
      <w:divBdr>
        <w:top w:val="none" w:sz="0" w:space="0" w:color="auto"/>
        <w:left w:val="none" w:sz="0" w:space="0" w:color="auto"/>
        <w:bottom w:val="none" w:sz="0" w:space="0" w:color="auto"/>
        <w:right w:val="none" w:sz="0" w:space="0" w:color="auto"/>
      </w:divBdr>
    </w:div>
    <w:div w:id="1159809845">
      <w:bodyDiv w:val="1"/>
      <w:marLeft w:val="0"/>
      <w:marRight w:val="0"/>
      <w:marTop w:val="0"/>
      <w:marBottom w:val="0"/>
      <w:divBdr>
        <w:top w:val="none" w:sz="0" w:space="0" w:color="auto"/>
        <w:left w:val="none" w:sz="0" w:space="0" w:color="auto"/>
        <w:bottom w:val="none" w:sz="0" w:space="0" w:color="auto"/>
        <w:right w:val="none" w:sz="0" w:space="0" w:color="auto"/>
      </w:divBdr>
    </w:div>
    <w:div w:id="1245189909">
      <w:bodyDiv w:val="1"/>
      <w:marLeft w:val="0"/>
      <w:marRight w:val="0"/>
      <w:marTop w:val="0"/>
      <w:marBottom w:val="0"/>
      <w:divBdr>
        <w:top w:val="none" w:sz="0" w:space="0" w:color="auto"/>
        <w:left w:val="none" w:sz="0" w:space="0" w:color="auto"/>
        <w:bottom w:val="none" w:sz="0" w:space="0" w:color="auto"/>
        <w:right w:val="none" w:sz="0" w:space="0" w:color="auto"/>
      </w:divBdr>
    </w:div>
    <w:div w:id="1258366360">
      <w:bodyDiv w:val="1"/>
      <w:marLeft w:val="0"/>
      <w:marRight w:val="0"/>
      <w:marTop w:val="0"/>
      <w:marBottom w:val="0"/>
      <w:divBdr>
        <w:top w:val="none" w:sz="0" w:space="0" w:color="auto"/>
        <w:left w:val="none" w:sz="0" w:space="0" w:color="auto"/>
        <w:bottom w:val="none" w:sz="0" w:space="0" w:color="auto"/>
        <w:right w:val="none" w:sz="0" w:space="0" w:color="auto"/>
      </w:divBdr>
      <w:divsChild>
        <w:div w:id="858198936">
          <w:marLeft w:val="0"/>
          <w:marRight w:val="0"/>
          <w:marTop w:val="0"/>
          <w:marBottom w:val="0"/>
          <w:divBdr>
            <w:top w:val="none" w:sz="0" w:space="0" w:color="auto"/>
            <w:left w:val="none" w:sz="0" w:space="0" w:color="auto"/>
            <w:bottom w:val="none" w:sz="0" w:space="0" w:color="auto"/>
            <w:right w:val="none" w:sz="0" w:space="0" w:color="auto"/>
          </w:divBdr>
        </w:div>
      </w:divsChild>
    </w:div>
    <w:div w:id="1317488680">
      <w:bodyDiv w:val="1"/>
      <w:marLeft w:val="0"/>
      <w:marRight w:val="0"/>
      <w:marTop w:val="0"/>
      <w:marBottom w:val="0"/>
      <w:divBdr>
        <w:top w:val="none" w:sz="0" w:space="0" w:color="auto"/>
        <w:left w:val="none" w:sz="0" w:space="0" w:color="auto"/>
        <w:bottom w:val="none" w:sz="0" w:space="0" w:color="auto"/>
        <w:right w:val="none" w:sz="0" w:space="0" w:color="auto"/>
      </w:divBdr>
    </w:div>
    <w:div w:id="1323007875">
      <w:bodyDiv w:val="1"/>
      <w:marLeft w:val="0"/>
      <w:marRight w:val="0"/>
      <w:marTop w:val="0"/>
      <w:marBottom w:val="0"/>
      <w:divBdr>
        <w:top w:val="none" w:sz="0" w:space="0" w:color="auto"/>
        <w:left w:val="none" w:sz="0" w:space="0" w:color="auto"/>
        <w:bottom w:val="none" w:sz="0" w:space="0" w:color="auto"/>
        <w:right w:val="none" w:sz="0" w:space="0" w:color="auto"/>
      </w:divBdr>
      <w:divsChild>
        <w:div w:id="1474368065">
          <w:marLeft w:val="0"/>
          <w:marRight w:val="0"/>
          <w:marTop w:val="0"/>
          <w:marBottom w:val="0"/>
          <w:divBdr>
            <w:top w:val="none" w:sz="0" w:space="0" w:color="auto"/>
            <w:left w:val="none" w:sz="0" w:space="0" w:color="auto"/>
            <w:bottom w:val="none" w:sz="0" w:space="0" w:color="auto"/>
            <w:right w:val="none" w:sz="0" w:space="0" w:color="auto"/>
          </w:divBdr>
        </w:div>
      </w:divsChild>
    </w:div>
    <w:div w:id="1351026822">
      <w:bodyDiv w:val="1"/>
      <w:marLeft w:val="0"/>
      <w:marRight w:val="0"/>
      <w:marTop w:val="0"/>
      <w:marBottom w:val="0"/>
      <w:divBdr>
        <w:top w:val="none" w:sz="0" w:space="0" w:color="auto"/>
        <w:left w:val="none" w:sz="0" w:space="0" w:color="auto"/>
        <w:bottom w:val="none" w:sz="0" w:space="0" w:color="auto"/>
        <w:right w:val="none" w:sz="0" w:space="0" w:color="auto"/>
      </w:divBdr>
      <w:divsChild>
        <w:div w:id="1929342622">
          <w:marLeft w:val="0"/>
          <w:marRight w:val="0"/>
          <w:marTop w:val="0"/>
          <w:marBottom w:val="0"/>
          <w:divBdr>
            <w:top w:val="none" w:sz="0" w:space="0" w:color="auto"/>
            <w:left w:val="none" w:sz="0" w:space="0" w:color="auto"/>
            <w:bottom w:val="none" w:sz="0" w:space="0" w:color="auto"/>
            <w:right w:val="none" w:sz="0" w:space="0" w:color="auto"/>
          </w:divBdr>
        </w:div>
      </w:divsChild>
    </w:div>
    <w:div w:id="1410152248">
      <w:bodyDiv w:val="1"/>
      <w:marLeft w:val="0"/>
      <w:marRight w:val="0"/>
      <w:marTop w:val="0"/>
      <w:marBottom w:val="0"/>
      <w:divBdr>
        <w:top w:val="none" w:sz="0" w:space="0" w:color="auto"/>
        <w:left w:val="none" w:sz="0" w:space="0" w:color="auto"/>
        <w:bottom w:val="none" w:sz="0" w:space="0" w:color="auto"/>
        <w:right w:val="none" w:sz="0" w:space="0" w:color="auto"/>
      </w:divBdr>
      <w:divsChild>
        <w:div w:id="654341521">
          <w:marLeft w:val="0"/>
          <w:marRight w:val="0"/>
          <w:marTop w:val="0"/>
          <w:marBottom w:val="0"/>
          <w:divBdr>
            <w:top w:val="none" w:sz="0" w:space="0" w:color="auto"/>
            <w:left w:val="none" w:sz="0" w:space="0" w:color="auto"/>
            <w:bottom w:val="none" w:sz="0" w:space="0" w:color="auto"/>
            <w:right w:val="none" w:sz="0" w:space="0" w:color="auto"/>
          </w:divBdr>
        </w:div>
      </w:divsChild>
    </w:div>
    <w:div w:id="1443723279">
      <w:bodyDiv w:val="1"/>
      <w:marLeft w:val="0"/>
      <w:marRight w:val="0"/>
      <w:marTop w:val="0"/>
      <w:marBottom w:val="0"/>
      <w:divBdr>
        <w:top w:val="none" w:sz="0" w:space="0" w:color="auto"/>
        <w:left w:val="none" w:sz="0" w:space="0" w:color="auto"/>
        <w:bottom w:val="none" w:sz="0" w:space="0" w:color="auto"/>
        <w:right w:val="none" w:sz="0" w:space="0" w:color="auto"/>
      </w:divBdr>
    </w:div>
    <w:div w:id="1514372851">
      <w:bodyDiv w:val="1"/>
      <w:marLeft w:val="0"/>
      <w:marRight w:val="0"/>
      <w:marTop w:val="0"/>
      <w:marBottom w:val="0"/>
      <w:divBdr>
        <w:top w:val="none" w:sz="0" w:space="0" w:color="auto"/>
        <w:left w:val="none" w:sz="0" w:space="0" w:color="auto"/>
        <w:bottom w:val="none" w:sz="0" w:space="0" w:color="auto"/>
        <w:right w:val="none" w:sz="0" w:space="0" w:color="auto"/>
      </w:divBdr>
    </w:div>
    <w:div w:id="1590387981">
      <w:bodyDiv w:val="1"/>
      <w:marLeft w:val="0"/>
      <w:marRight w:val="0"/>
      <w:marTop w:val="0"/>
      <w:marBottom w:val="0"/>
      <w:divBdr>
        <w:top w:val="none" w:sz="0" w:space="0" w:color="auto"/>
        <w:left w:val="none" w:sz="0" w:space="0" w:color="auto"/>
        <w:bottom w:val="none" w:sz="0" w:space="0" w:color="auto"/>
        <w:right w:val="none" w:sz="0" w:space="0" w:color="auto"/>
      </w:divBdr>
      <w:divsChild>
        <w:div w:id="699084999">
          <w:marLeft w:val="0"/>
          <w:marRight w:val="0"/>
          <w:marTop w:val="0"/>
          <w:marBottom w:val="0"/>
          <w:divBdr>
            <w:top w:val="none" w:sz="0" w:space="0" w:color="auto"/>
            <w:left w:val="none" w:sz="0" w:space="0" w:color="auto"/>
            <w:bottom w:val="none" w:sz="0" w:space="0" w:color="auto"/>
            <w:right w:val="none" w:sz="0" w:space="0" w:color="auto"/>
          </w:divBdr>
        </w:div>
      </w:divsChild>
    </w:div>
    <w:div w:id="1592812251">
      <w:bodyDiv w:val="1"/>
      <w:marLeft w:val="0"/>
      <w:marRight w:val="0"/>
      <w:marTop w:val="0"/>
      <w:marBottom w:val="0"/>
      <w:divBdr>
        <w:top w:val="none" w:sz="0" w:space="0" w:color="auto"/>
        <w:left w:val="none" w:sz="0" w:space="0" w:color="auto"/>
        <w:bottom w:val="none" w:sz="0" w:space="0" w:color="auto"/>
        <w:right w:val="none" w:sz="0" w:space="0" w:color="auto"/>
      </w:divBdr>
    </w:div>
    <w:div w:id="1646003881">
      <w:bodyDiv w:val="1"/>
      <w:marLeft w:val="0"/>
      <w:marRight w:val="0"/>
      <w:marTop w:val="0"/>
      <w:marBottom w:val="0"/>
      <w:divBdr>
        <w:top w:val="none" w:sz="0" w:space="0" w:color="auto"/>
        <w:left w:val="none" w:sz="0" w:space="0" w:color="auto"/>
        <w:bottom w:val="none" w:sz="0" w:space="0" w:color="auto"/>
        <w:right w:val="none" w:sz="0" w:space="0" w:color="auto"/>
      </w:divBdr>
      <w:divsChild>
        <w:div w:id="623000539">
          <w:marLeft w:val="0"/>
          <w:marRight w:val="0"/>
          <w:marTop w:val="0"/>
          <w:marBottom w:val="0"/>
          <w:divBdr>
            <w:top w:val="none" w:sz="0" w:space="0" w:color="auto"/>
            <w:left w:val="none" w:sz="0" w:space="0" w:color="auto"/>
            <w:bottom w:val="none" w:sz="0" w:space="0" w:color="auto"/>
            <w:right w:val="none" w:sz="0" w:space="0" w:color="auto"/>
          </w:divBdr>
        </w:div>
      </w:divsChild>
    </w:div>
    <w:div w:id="1689792123">
      <w:bodyDiv w:val="1"/>
      <w:marLeft w:val="0"/>
      <w:marRight w:val="0"/>
      <w:marTop w:val="0"/>
      <w:marBottom w:val="0"/>
      <w:divBdr>
        <w:top w:val="none" w:sz="0" w:space="0" w:color="auto"/>
        <w:left w:val="none" w:sz="0" w:space="0" w:color="auto"/>
        <w:bottom w:val="none" w:sz="0" w:space="0" w:color="auto"/>
        <w:right w:val="none" w:sz="0" w:space="0" w:color="auto"/>
      </w:divBdr>
    </w:div>
    <w:div w:id="1730886116">
      <w:bodyDiv w:val="1"/>
      <w:marLeft w:val="0"/>
      <w:marRight w:val="0"/>
      <w:marTop w:val="0"/>
      <w:marBottom w:val="0"/>
      <w:divBdr>
        <w:top w:val="none" w:sz="0" w:space="0" w:color="auto"/>
        <w:left w:val="none" w:sz="0" w:space="0" w:color="auto"/>
        <w:bottom w:val="none" w:sz="0" w:space="0" w:color="auto"/>
        <w:right w:val="none" w:sz="0" w:space="0" w:color="auto"/>
      </w:divBdr>
      <w:divsChild>
        <w:div w:id="1875924750">
          <w:marLeft w:val="0"/>
          <w:marRight w:val="0"/>
          <w:marTop w:val="0"/>
          <w:marBottom w:val="0"/>
          <w:divBdr>
            <w:top w:val="none" w:sz="0" w:space="0" w:color="auto"/>
            <w:left w:val="none" w:sz="0" w:space="0" w:color="auto"/>
            <w:bottom w:val="none" w:sz="0" w:space="0" w:color="auto"/>
            <w:right w:val="none" w:sz="0" w:space="0" w:color="auto"/>
          </w:divBdr>
        </w:div>
      </w:divsChild>
    </w:div>
    <w:div w:id="1786541615">
      <w:bodyDiv w:val="1"/>
      <w:marLeft w:val="0"/>
      <w:marRight w:val="0"/>
      <w:marTop w:val="0"/>
      <w:marBottom w:val="0"/>
      <w:divBdr>
        <w:top w:val="none" w:sz="0" w:space="0" w:color="auto"/>
        <w:left w:val="none" w:sz="0" w:space="0" w:color="auto"/>
        <w:bottom w:val="none" w:sz="0" w:space="0" w:color="auto"/>
        <w:right w:val="none" w:sz="0" w:space="0" w:color="auto"/>
      </w:divBdr>
    </w:div>
    <w:div w:id="1830750046">
      <w:bodyDiv w:val="1"/>
      <w:marLeft w:val="0"/>
      <w:marRight w:val="0"/>
      <w:marTop w:val="0"/>
      <w:marBottom w:val="0"/>
      <w:divBdr>
        <w:top w:val="none" w:sz="0" w:space="0" w:color="auto"/>
        <w:left w:val="none" w:sz="0" w:space="0" w:color="auto"/>
        <w:bottom w:val="none" w:sz="0" w:space="0" w:color="auto"/>
        <w:right w:val="none" w:sz="0" w:space="0" w:color="auto"/>
      </w:divBdr>
      <w:divsChild>
        <w:div w:id="1029915389">
          <w:marLeft w:val="0"/>
          <w:marRight w:val="0"/>
          <w:marTop w:val="0"/>
          <w:marBottom w:val="0"/>
          <w:divBdr>
            <w:top w:val="none" w:sz="0" w:space="0" w:color="auto"/>
            <w:left w:val="none" w:sz="0" w:space="0" w:color="auto"/>
            <w:bottom w:val="none" w:sz="0" w:space="0" w:color="auto"/>
            <w:right w:val="none" w:sz="0" w:space="0" w:color="auto"/>
          </w:divBdr>
        </w:div>
      </w:divsChild>
    </w:div>
    <w:div w:id="1922716551">
      <w:bodyDiv w:val="1"/>
      <w:marLeft w:val="0"/>
      <w:marRight w:val="0"/>
      <w:marTop w:val="0"/>
      <w:marBottom w:val="0"/>
      <w:divBdr>
        <w:top w:val="none" w:sz="0" w:space="0" w:color="auto"/>
        <w:left w:val="none" w:sz="0" w:space="0" w:color="auto"/>
        <w:bottom w:val="none" w:sz="0" w:space="0" w:color="auto"/>
        <w:right w:val="none" w:sz="0" w:space="0" w:color="auto"/>
      </w:divBdr>
      <w:divsChild>
        <w:div w:id="2119250920">
          <w:marLeft w:val="0"/>
          <w:marRight w:val="0"/>
          <w:marTop w:val="0"/>
          <w:marBottom w:val="0"/>
          <w:divBdr>
            <w:top w:val="none" w:sz="0" w:space="0" w:color="auto"/>
            <w:left w:val="none" w:sz="0" w:space="0" w:color="auto"/>
            <w:bottom w:val="none" w:sz="0" w:space="0" w:color="auto"/>
            <w:right w:val="none" w:sz="0" w:space="0" w:color="auto"/>
          </w:divBdr>
        </w:div>
      </w:divsChild>
    </w:div>
    <w:div w:id="1925604159">
      <w:bodyDiv w:val="1"/>
      <w:marLeft w:val="0"/>
      <w:marRight w:val="0"/>
      <w:marTop w:val="0"/>
      <w:marBottom w:val="0"/>
      <w:divBdr>
        <w:top w:val="none" w:sz="0" w:space="0" w:color="auto"/>
        <w:left w:val="none" w:sz="0" w:space="0" w:color="auto"/>
        <w:bottom w:val="none" w:sz="0" w:space="0" w:color="auto"/>
        <w:right w:val="none" w:sz="0" w:space="0" w:color="auto"/>
      </w:divBdr>
      <w:divsChild>
        <w:div w:id="941766326">
          <w:marLeft w:val="0"/>
          <w:marRight w:val="0"/>
          <w:marTop w:val="0"/>
          <w:marBottom w:val="0"/>
          <w:divBdr>
            <w:top w:val="none" w:sz="0" w:space="0" w:color="auto"/>
            <w:left w:val="none" w:sz="0" w:space="0" w:color="auto"/>
            <w:bottom w:val="none" w:sz="0" w:space="0" w:color="auto"/>
            <w:right w:val="none" w:sz="0" w:space="0" w:color="auto"/>
          </w:divBdr>
        </w:div>
      </w:divsChild>
    </w:div>
    <w:div w:id="1953588927">
      <w:bodyDiv w:val="1"/>
      <w:marLeft w:val="0"/>
      <w:marRight w:val="0"/>
      <w:marTop w:val="0"/>
      <w:marBottom w:val="0"/>
      <w:divBdr>
        <w:top w:val="none" w:sz="0" w:space="0" w:color="auto"/>
        <w:left w:val="none" w:sz="0" w:space="0" w:color="auto"/>
        <w:bottom w:val="none" w:sz="0" w:space="0" w:color="auto"/>
        <w:right w:val="none" w:sz="0" w:space="0" w:color="auto"/>
      </w:divBdr>
      <w:divsChild>
        <w:div w:id="1074550832">
          <w:marLeft w:val="0"/>
          <w:marRight w:val="0"/>
          <w:marTop w:val="0"/>
          <w:marBottom w:val="0"/>
          <w:divBdr>
            <w:top w:val="none" w:sz="0" w:space="0" w:color="auto"/>
            <w:left w:val="none" w:sz="0" w:space="0" w:color="auto"/>
            <w:bottom w:val="none" w:sz="0" w:space="0" w:color="auto"/>
            <w:right w:val="none" w:sz="0" w:space="0" w:color="auto"/>
          </w:divBdr>
          <w:divsChild>
            <w:div w:id="1701205600">
              <w:marLeft w:val="0"/>
              <w:marRight w:val="0"/>
              <w:marTop w:val="0"/>
              <w:marBottom w:val="0"/>
              <w:divBdr>
                <w:top w:val="none" w:sz="0" w:space="0" w:color="auto"/>
                <w:left w:val="none" w:sz="0" w:space="0" w:color="auto"/>
                <w:bottom w:val="none" w:sz="0" w:space="0" w:color="auto"/>
                <w:right w:val="none" w:sz="0" w:space="0" w:color="auto"/>
              </w:divBdr>
            </w:div>
          </w:divsChild>
        </w:div>
        <w:div w:id="1546870056">
          <w:marLeft w:val="0"/>
          <w:marRight w:val="0"/>
          <w:marTop w:val="0"/>
          <w:marBottom w:val="0"/>
          <w:divBdr>
            <w:top w:val="none" w:sz="0" w:space="0" w:color="auto"/>
            <w:left w:val="none" w:sz="0" w:space="0" w:color="auto"/>
            <w:bottom w:val="none" w:sz="0" w:space="0" w:color="auto"/>
            <w:right w:val="none" w:sz="0" w:space="0" w:color="auto"/>
          </w:divBdr>
        </w:div>
      </w:divsChild>
    </w:div>
    <w:div w:id="1976833535">
      <w:bodyDiv w:val="1"/>
      <w:marLeft w:val="0"/>
      <w:marRight w:val="0"/>
      <w:marTop w:val="0"/>
      <w:marBottom w:val="0"/>
      <w:divBdr>
        <w:top w:val="none" w:sz="0" w:space="0" w:color="auto"/>
        <w:left w:val="none" w:sz="0" w:space="0" w:color="auto"/>
        <w:bottom w:val="none" w:sz="0" w:space="0" w:color="auto"/>
        <w:right w:val="none" w:sz="0" w:space="0" w:color="auto"/>
      </w:divBdr>
      <w:divsChild>
        <w:div w:id="62221813">
          <w:marLeft w:val="0"/>
          <w:marRight w:val="0"/>
          <w:marTop w:val="0"/>
          <w:marBottom w:val="0"/>
          <w:divBdr>
            <w:top w:val="none" w:sz="0" w:space="0" w:color="auto"/>
            <w:left w:val="none" w:sz="0" w:space="0" w:color="auto"/>
            <w:bottom w:val="none" w:sz="0" w:space="0" w:color="auto"/>
            <w:right w:val="none" w:sz="0" w:space="0" w:color="auto"/>
          </w:divBdr>
        </w:div>
      </w:divsChild>
    </w:div>
    <w:div w:id="2006737044">
      <w:bodyDiv w:val="1"/>
      <w:marLeft w:val="0"/>
      <w:marRight w:val="0"/>
      <w:marTop w:val="0"/>
      <w:marBottom w:val="0"/>
      <w:divBdr>
        <w:top w:val="none" w:sz="0" w:space="0" w:color="auto"/>
        <w:left w:val="none" w:sz="0" w:space="0" w:color="auto"/>
        <w:bottom w:val="none" w:sz="0" w:space="0" w:color="auto"/>
        <w:right w:val="none" w:sz="0" w:space="0" w:color="auto"/>
      </w:divBdr>
    </w:div>
    <w:div w:id="2059235347">
      <w:bodyDiv w:val="1"/>
      <w:marLeft w:val="0"/>
      <w:marRight w:val="0"/>
      <w:marTop w:val="0"/>
      <w:marBottom w:val="0"/>
      <w:divBdr>
        <w:top w:val="none" w:sz="0" w:space="0" w:color="auto"/>
        <w:left w:val="none" w:sz="0" w:space="0" w:color="auto"/>
        <w:bottom w:val="none" w:sz="0" w:space="0" w:color="auto"/>
        <w:right w:val="none" w:sz="0" w:space="0" w:color="auto"/>
      </w:divBdr>
    </w:div>
    <w:div w:id="2060199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schauspielhaus-graz.com"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55F220-A35A-4664-948C-8EA8D559AD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567</Words>
  <Characters>3579</Characters>
  <Application>Microsoft Office Word</Application>
  <DocSecurity>0</DocSecurity>
  <Lines>29</Lines>
  <Paragraphs>8</Paragraphs>
  <ScaleCrop>false</ScaleCrop>
  <HeadingPairs>
    <vt:vector size="2" baseType="variant">
      <vt:variant>
        <vt:lpstr>Titel</vt:lpstr>
      </vt:variant>
      <vt:variant>
        <vt:i4>1</vt:i4>
      </vt:variant>
    </vt:vector>
  </HeadingPairs>
  <TitlesOfParts>
    <vt:vector size="1" baseType="lpstr">
      <vt:lpstr/>
    </vt:vector>
  </TitlesOfParts>
  <Company>KonzertTheaterBern</Company>
  <LinksUpToDate>false</LinksUpToDate>
  <CharactersWithSpaces>4138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Maier Martina</dc:creator>
  <cp:lastModifiedBy>Marek Andrea</cp:lastModifiedBy>
  <cp:revision>86</cp:revision>
  <cp:lastPrinted>2022-07-06T10:01:00Z</cp:lastPrinted>
  <dcterms:created xsi:type="dcterms:W3CDTF">2019-09-15T11:11:00Z</dcterms:created>
  <dcterms:modified xsi:type="dcterms:W3CDTF">2022-10-04T10:26:00Z</dcterms:modified>
</cp:coreProperties>
</file>